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C7C51" w14:textId="77777777" w:rsidR="000E3083" w:rsidRDefault="000E3083" w:rsidP="00307C59">
      <w:pPr>
        <w:rPr>
          <w:rFonts w:eastAsia="Aptos"/>
          <w:b/>
          <w14:ligatures w14:val="standardContextual"/>
        </w:rPr>
      </w:pPr>
    </w:p>
    <w:p w14:paraId="287EC5C5" w14:textId="77777777" w:rsidR="000E3083" w:rsidRDefault="000E3083" w:rsidP="00494FFA">
      <w:pPr>
        <w:rPr>
          <w:rFonts w:eastAsia="Aptos"/>
          <w:b/>
          <w14:ligatures w14:val="standardContextual"/>
        </w:rPr>
      </w:pPr>
    </w:p>
    <w:p w14:paraId="0FBD95C5" w14:textId="77777777" w:rsidR="00AA50EF" w:rsidRDefault="00AA50EF" w:rsidP="006E0C7C">
      <w:pPr>
        <w:ind w:firstLine="4820"/>
        <w:rPr>
          <w:rFonts w:eastAsia="Aptos"/>
          <w:b/>
          <w14:ligatures w14:val="standardContextual"/>
        </w:rPr>
      </w:pPr>
    </w:p>
    <w:p w14:paraId="1ACD416D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4F53BF79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5AE56CBB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2E8931BA" w14:textId="77777777" w:rsidR="00AA50EF" w:rsidRDefault="00AA50EF" w:rsidP="00AA50EF">
      <w:pPr>
        <w:rPr>
          <w:rFonts w:eastAsia="Aptos"/>
          <w:b/>
          <w14:ligatures w14:val="standardContextual"/>
        </w:rPr>
      </w:pPr>
    </w:p>
    <w:p w14:paraId="61CA00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Железнодорожным администрациям</w:t>
      </w:r>
    </w:p>
    <w:p w14:paraId="1D791D3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(Железным дорогам) – Сторонам</w:t>
      </w:r>
    </w:p>
    <w:p w14:paraId="4A6207F7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Тарифного Соглашения:</w:t>
      </w:r>
    </w:p>
    <w:p w14:paraId="2DD871C9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АЗ, АРМ, БЧ, ГР, КРГ, ЛДЗ, ЧФМ,</w:t>
      </w:r>
    </w:p>
    <w:p w14:paraId="63920ACD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РЖД, ТДЖ, ТРК, УТИ, ЭВР,</w:t>
      </w:r>
    </w:p>
    <w:p w14:paraId="74B5520E" w14:textId="77777777" w:rsidR="002B2E68" w:rsidRDefault="002B2E68" w:rsidP="006E0C7C">
      <w:pPr>
        <w:ind w:firstLine="4820"/>
        <w:rPr>
          <w:rFonts w:eastAsia="Aptos"/>
          <w:b/>
          <w14:ligatures w14:val="standardContextual"/>
        </w:rPr>
      </w:pPr>
    </w:p>
    <w:p w14:paraId="6B19DF6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 xml:space="preserve">Министерство транспорта </w:t>
      </w:r>
    </w:p>
    <w:p w14:paraId="5A9BE65A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Российской Федерации</w:t>
      </w:r>
    </w:p>
    <w:p w14:paraId="29E1019C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</w:p>
    <w:p w14:paraId="38077B44" w14:textId="77777777" w:rsidR="006E0C7C" w:rsidRPr="006E0C7C" w:rsidRDefault="006E0C7C" w:rsidP="006E0C7C">
      <w:pPr>
        <w:ind w:firstLine="4820"/>
        <w:rPr>
          <w:rFonts w:eastAsia="Aptos"/>
          <w:b/>
          <w14:ligatures w14:val="standardContextual"/>
        </w:rPr>
      </w:pPr>
      <w:r w:rsidRPr="006E0C7C">
        <w:rPr>
          <w:rFonts w:eastAsia="Aptos"/>
          <w:b/>
          <w14:ligatures w14:val="standardContextual"/>
        </w:rPr>
        <w:t>ЦФТО ОАО «РЖД»</w:t>
      </w:r>
    </w:p>
    <w:p w14:paraId="12109F05" w14:textId="77777777" w:rsidR="009C0B38" w:rsidRDefault="009C0B38" w:rsidP="005F453B">
      <w:pPr>
        <w:tabs>
          <w:tab w:val="left" w:pos="993"/>
        </w:tabs>
        <w:contextualSpacing/>
        <w:jc w:val="both"/>
        <w:rPr>
          <w:rFonts w:eastAsia="Calibri"/>
          <w:b/>
          <w:bCs/>
        </w:rPr>
      </w:pPr>
    </w:p>
    <w:p w14:paraId="5867AB6C" w14:textId="39950048" w:rsidR="00B46A8F" w:rsidRDefault="00592473" w:rsidP="00307C59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 xml:space="preserve">На основании </w:t>
      </w:r>
      <w:r w:rsidR="003B53DB" w:rsidRPr="00830E03">
        <w:rPr>
          <w:rFonts w:eastAsia="Times New Roman"/>
          <w:lang w:eastAsia="ru-RU"/>
        </w:rPr>
        <w:t>телеграм</w:t>
      </w:r>
      <w:r w:rsidR="00B075A1">
        <w:rPr>
          <w:rFonts w:eastAsia="Times New Roman"/>
          <w:lang w:eastAsia="ru-RU"/>
        </w:rPr>
        <w:t>м</w:t>
      </w:r>
      <w:r w:rsidRPr="00830E03">
        <w:rPr>
          <w:rFonts w:eastAsia="Times New Roman"/>
          <w:lang w:eastAsia="ru-RU"/>
        </w:rPr>
        <w:t xml:space="preserve"> </w:t>
      </w:r>
      <w:r w:rsidR="00D93B45" w:rsidRPr="00830E03">
        <w:rPr>
          <w:rFonts w:eastAsia="Times New Roman"/>
          <w:lang w:eastAsia="ru-RU"/>
        </w:rPr>
        <w:t>АО «</w:t>
      </w:r>
      <w:proofErr w:type="spellStart"/>
      <w:r w:rsidR="00D93B45" w:rsidRPr="00830E03">
        <w:rPr>
          <w:rFonts w:eastAsia="Times New Roman"/>
          <w:lang w:eastAsia="ru-RU"/>
        </w:rPr>
        <w:t>Узбекистон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темир</w:t>
      </w:r>
      <w:proofErr w:type="spellEnd"/>
      <w:r w:rsidR="00D93B45" w:rsidRPr="00830E03">
        <w:rPr>
          <w:rFonts w:eastAsia="Times New Roman"/>
          <w:lang w:eastAsia="ru-RU"/>
        </w:rPr>
        <w:t xml:space="preserve"> </w:t>
      </w:r>
      <w:proofErr w:type="spellStart"/>
      <w:r w:rsidR="00D93B45" w:rsidRPr="00830E03">
        <w:rPr>
          <w:rFonts w:eastAsia="Times New Roman"/>
          <w:lang w:eastAsia="ru-RU"/>
        </w:rPr>
        <w:t>йуллари</w:t>
      </w:r>
      <w:proofErr w:type="spellEnd"/>
      <w:r w:rsidR="00D93B45" w:rsidRPr="00830E03">
        <w:rPr>
          <w:rFonts w:eastAsia="Times New Roman"/>
          <w:lang w:eastAsia="ru-RU"/>
        </w:rPr>
        <w:t>»</w:t>
      </w:r>
      <w:r w:rsidR="00F62E54" w:rsidRPr="00830E03">
        <w:rPr>
          <w:rFonts w:eastAsia="Times New Roman"/>
          <w:lang w:eastAsia="ru-RU"/>
        </w:rPr>
        <w:t xml:space="preserve"> от </w:t>
      </w:r>
      <w:r w:rsidR="005170FD" w:rsidRPr="005170FD">
        <w:rPr>
          <w:rFonts w:eastAsia="Times New Roman"/>
          <w:lang w:eastAsia="ru-RU"/>
        </w:rPr>
        <w:t>0</w:t>
      </w:r>
      <w:r w:rsidR="009E1695">
        <w:rPr>
          <w:rFonts w:eastAsia="Times New Roman"/>
          <w:lang w:eastAsia="ru-RU"/>
        </w:rPr>
        <w:t>1</w:t>
      </w:r>
      <w:r w:rsidR="00850559">
        <w:rPr>
          <w:rFonts w:eastAsia="Times New Roman"/>
          <w:lang w:val="kk-KZ" w:eastAsia="ru-RU"/>
        </w:rPr>
        <w:t>.</w:t>
      </w:r>
      <w:r w:rsidR="005170FD" w:rsidRPr="005170FD">
        <w:rPr>
          <w:rFonts w:eastAsia="Times New Roman"/>
          <w:lang w:eastAsia="ru-RU"/>
        </w:rPr>
        <w:t>0</w:t>
      </w:r>
      <w:r w:rsidR="009E1695">
        <w:rPr>
          <w:rFonts w:eastAsia="Times New Roman"/>
          <w:lang w:eastAsia="ru-RU"/>
        </w:rPr>
        <w:t>6</w:t>
      </w:r>
      <w:r w:rsidR="00692624">
        <w:rPr>
          <w:rFonts w:eastAsia="Times New Roman"/>
          <w:lang w:val="kk-KZ" w:eastAsia="ru-RU"/>
        </w:rPr>
        <w:t>.2026</w:t>
      </w:r>
      <w:r w:rsidR="00850559">
        <w:rPr>
          <w:rFonts w:eastAsia="Times New Roman"/>
          <w:lang w:val="kk-KZ" w:eastAsia="ru-RU"/>
        </w:rPr>
        <w:t xml:space="preserve"> №Н/</w:t>
      </w:r>
      <w:r w:rsidR="009E1695">
        <w:rPr>
          <w:rFonts w:eastAsia="Times New Roman"/>
          <w:lang w:val="kk-KZ" w:eastAsia="ru-RU"/>
        </w:rPr>
        <w:t>9</w:t>
      </w:r>
      <w:r w:rsidR="005170FD" w:rsidRPr="005170FD">
        <w:rPr>
          <w:rFonts w:eastAsia="Times New Roman"/>
          <w:lang w:eastAsia="ru-RU"/>
        </w:rPr>
        <w:t>-</w:t>
      </w:r>
      <w:r w:rsidR="00B075A1">
        <w:rPr>
          <w:rFonts w:eastAsia="Times New Roman"/>
          <w:lang w:eastAsia="ru-RU"/>
        </w:rPr>
        <w:t>А</w:t>
      </w:r>
      <w:r w:rsidR="00B46A8F">
        <w:rPr>
          <w:rFonts w:eastAsia="Times New Roman"/>
          <w:lang w:eastAsia="ru-RU"/>
        </w:rPr>
        <w:t>, №Н/1</w:t>
      </w:r>
      <w:r w:rsidR="009E1695">
        <w:rPr>
          <w:rFonts w:eastAsia="Times New Roman"/>
          <w:lang w:eastAsia="ru-RU"/>
        </w:rPr>
        <w:t>0</w:t>
      </w:r>
      <w:r w:rsidR="00B46A8F">
        <w:rPr>
          <w:rFonts w:eastAsia="Times New Roman"/>
          <w:lang w:eastAsia="ru-RU"/>
        </w:rPr>
        <w:t>-А</w:t>
      </w:r>
      <w:r w:rsidR="00692624">
        <w:rPr>
          <w:rFonts w:eastAsia="Times New Roman"/>
          <w:lang w:val="kk-KZ" w:eastAsia="ru-RU"/>
        </w:rPr>
        <w:t xml:space="preserve"> </w:t>
      </w:r>
      <w:r w:rsidRPr="00830E03">
        <w:rPr>
          <w:rFonts w:eastAsia="Times New Roman"/>
          <w:lang w:eastAsia="ru-RU"/>
        </w:rPr>
        <w:t xml:space="preserve">и пункта 1.2. </w:t>
      </w:r>
      <w:r w:rsidR="00EE2502" w:rsidRPr="00F13EDE">
        <w:rPr>
          <w:rFonts w:eastAsia="Times New Roman"/>
          <w:lang w:eastAsia="ru-RU"/>
        </w:rPr>
        <w:t>Общих положений Тарифной политики Железных дорог государств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>-</w:t>
      </w:r>
      <w:r w:rsidR="00D95E54">
        <w:rPr>
          <w:rFonts w:eastAsia="Times New Roman"/>
          <w:lang w:eastAsia="ru-RU"/>
        </w:rPr>
        <w:t xml:space="preserve"> </w:t>
      </w:r>
      <w:r w:rsidR="00EE2502" w:rsidRPr="00F13EDE">
        <w:rPr>
          <w:rFonts w:eastAsia="Times New Roman"/>
          <w:lang w:eastAsia="ru-RU"/>
        </w:rPr>
        <w:t xml:space="preserve">участников Содружества Независимых Государств на перевозки грузов в международном сообщении на </w:t>
      </w:r>
      <w:r w:rsidR="00B46A8F">
        <w:rPr>
          <w:rFonts w:eastAsia="Times New Roman"/>
          <w:lang w:eastAsia="ru-RU"/>
        </w:rPr>
        <w:t xml:space="preserve">                   </w:t>
      </w:r>
      <w:r w:rsidR="00EE2502" w:rsidRPr="00F13EDE">
        <w:rPr>
          <w:rFonts w:eastAsia="Times New Roman"/>
          <w:lang w:eastAsia="ru-RU"/>
        </w:rPr>
        <w:t>202</w:t>
      </w:r>
      <w:r w:rsidR="007664C8">
        <w:rPr>
          <w:rFonts w:eastAsia="Times New Roman"/>
          <w:lang w:eastAsia="ru-RU"/>
        </w:rPr>
        <w:t>6</w:t>
      </w:r>
      <w:r w:rsidR="00EE2502" w:rsidRPr="00F13EDE">
        <w:rPr>
          <w:rFonts w:eastAsia="Times New Roman"/>
          <w:lang w:eastAsia="ru-RU"/>
        </w:rPr>
        <w:t xml:space="preserve"> фрахтовый год (далее </w:t>
      </w:r>
      <w:r w:rsidR="00C26F41">
        <w:rPr>
          <w:rFonts w:eastAsia="Times New Roman"/>
          <w:lang w:eastAsia="ru-RU"/>
        </w:rPr>
        <w:t>–</w:t>
      </w:r>
      <w:r w:rsidR="00EE2502" w:rsidRPr="00F13EDE">
        <w:rPr>
          <w:rFonts w:eastAsia="Times New Roman"/>
          <w:lang w:eastAsia="ru-RU"/>
        </w:rPr>
        <w:t xml:space="preserve"> Тарифная политика)</w:t>
      </w:r>
      <w:r w:rsidR="008D521F">
        <w:rPr>
          <w:rFonts w:eastAsia="Times New Roman"/>
          <w:lang w:eastAsia="ru-RU"/>
        </w:rPr>
        <w:t>,</w:t>
      </w:r>
      <w:r w:rsidR="00EE2502" w:rsidRPr="00F13EDE">
        <w:rPr>
          <w:rFonts w:eastAsia="Times New Roman"/>
          <w:lang w:eastAsia="ru-RU"/>
        </w:rPr>
        <w:t xml:space="preserve"> </w:t>
      </w:r>
      <w:r w:rsidRPr="00830E03">
        <w:rPr>
          <w:rFonts w:eastAsia="Times New Roman"/>
          <w:lang w:eastAsia="ru-RU"/>
        </w:rPr>
        <w:t>Управление делами Тарифной политики информирует о внесении</w:t>
      </w:r>
      <w:r w:rsidR="00A216A0" w:rsidRPr="00830E03">
        <w:rPr>
          <w:rFonts w:eastAsia="Times New Roman"/>
          <w:lang w:eastAsia="ru-RU"/>
        </w:rPr>
        <w:t xml:space="preserve"> </w:t>
      </w:r>
      <w:r w:rsidR="00B46A8F" w:rsidRPr="00B46A8F">
        <w:rPr>
          <w:rFonts w:eastAsia="Times New Roman"/>
          <w:lang w:eastAsia="ru-RU"/>
        </w:rPr>
        <w:t xml:space="preserve">следующих изменений к официальному тексту Тарифной политики по </w:t>
      </w:r>
      <w:r w:rsidR="00B46A8F" w:rsidRPr="00494FFA">
        <w:rPr>
          <w:rFonts w:eastAsia="Times New Roman"/>
          <w:b/>
          <w:lang w:eastAsia="ru-RU"/>
        </w:rPr>
        <w:t>УТИ</w:t>
      </w:r>
      <w:r w:rsidR="00B46A8F" w:rsidRPr="00B46A8F">
        <w:rPr>
          <w:rFonts w:eastAsia="Times New Roman"/>
          <w:lang w:eastAsia="ru-RU"/>
        </w:rPr>
        <w:t xml:space="preserve">. </w:t>
      </w:r>
    </w:p>
    <w:p w14:paraId="604586B5" w14:textId="77777777" w:rsidR="00AA50EF" w:rsidRDefault="00AA50EF" w:rsidP="00B46A8F">
      <w:pPr>
        <w:ind w:firstLine="709"/>
        <w:jc w:val="both"/>
        <w:rPr>
          <w:rFonts w:eastAsia="Times New Roman"/>
          <w:b/>
          <w:lang w:eastAsia="ru-RU"/>
        </w:rPr>
      </w:pPr>
    </w:p>
    <w:p w14:paraId="78701EC3" w14:textId="3CA30C3D" w:rsidR="00B46A8F" w:rsidRPr="00B46A8F" w:rsidRDefault="00B46A8F" w:rsidP="00B46A8F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5</w:t>
      </w:r>
      <w:r w:rsidR="009E1695">
        <w:rPr>
          <w:rFonts w:eastAsia="Times New Roman"/>
          <w:b/>
          <w:lang w:eastAsia="ru-RU"/>
        </w:rPr>
        <w:t>9</w:t>
      </w:r>
    </w:p>
    <w:p w14:paraId="005924AA" w14:textId="0A40B64E" w:rsidR="00B46A8F" w:rsidRPr="00B46A8F" w:rsidRDefault="00B46A8F" w:rsidP="00B46A8F">
      <w:pPr>
        <w:ind w:firstLine="709"/>
        <w:jc w:val="both"/>
        <w:rPr>
          <w:rFonts w:eastAsia="Times New Roman"/>
          <w:color w:val="000000"/>
        </w:rPr>
      </w:pPr>
      <w:r w:rsidRPr="00B46A8F">
        <w:rPr>
          <w:rFonts w:eastAsia="Times New Roman"/>
          <w:color w:val="000000"/>
        </w:rPr>
        <w:t>Пункт 9 Раздела 2 Приложения 3 Тарифной политик</w:t>
      </w:r>
      <w:r w:rsidR="009E1695">
        <w:rPr>
          <w:rFonts w:eastAsia="Times New Roman"/>
          <w:color w:val="000000"/>
        </w:rPr>
        <w:t>и дополнить новым подпунктом 9.40</w:t>
      </w:r>
      <w:r w:rsidRPr="00B46A8F">
        <w:rPr>
          <w:rFonts w:eastAsia="Times New Roman"/>
          <w:color w:val="000000"/>
        </w:rPr>
        <w:t>. в следующей редакции:</w:t>
      </w:r>
    </w:p>
    <w:p w14:paraId="5A926015" w14:textId="77777777" w:rsidR="00B61C50" w:rsidRDefault="00CD45C2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="00B46A8F" w:rsidRPr="00B46A8F">
        <w:rPr>
          <w:rFonts w:eastAsia="Times New Roman"/>
          <w:b/>
          <w:color w:val="000000" w:themeColor="text1"/>
        </w:rPr>
        <w:t>9.</w:t>
      </w:r>
      <w:r w:rsidR="009E1695">
        <w:rPr>
          <w:rFonts w:eastAsia="Times New Roman"/>
          <w:b/>
          <w:color w:val="000000" w:themeColor="text1"/>
        </w:rPr>
        <w:t>40</w:t>
      </w:r>
      <w:r w:rsidR="00B46A8F" w:rsidRPr="00B46A8F">
        <w:rPr>
          <w:rFonts w:eastAsia="Times New Roman"/>
          <w:b/>
          <w:color w:val="000000" w:themeColor="text1"/>
        </w:rPr>
        <w:t>.</w:t>
      </w:r>
      <w:r w:rsidR="00DD355C" w:rsidRPr="002A7E03">
        <w:rPr>
          <w:rFonts w:eastAsia="Times New Roman"/>
          <w:color w:val="000000" w:themeColor="text1"/>
        </w:rPr>
        <w:t xml:space="preserve"> Н</w:t>
      </w:r>
      <w:r w:rsidRPr="002A7E03">
        <w:rPr>
          <w:rFonts w:eastAsia="Times New Roman"/>
          <w:color w:val="000000" w:themeColor="text1"/>
        </w:rPr>
        <w:t>а пери</w:t>
      </w:r>
      <w:r w:rsidR="009850E4" w:rsidRPr="002A7E03">
        <w:rPr>
          <w:rFonts w:eastAsia="Times New Roman"/>
          <w:color w:val="000000" w:themeColor="text1"/>
        </w:rPr>
        <w:t xml:space="preserve">од 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с </w:t>
      </w:r>
      <w:r w:rsidR="009E1695">
        <w:rPr>
          <w:rFonts w:eastAsia="Times New Roman"/>
          <w:color w:val="000000" w:themeColor="text1"/>
          <w:lang w:eastAsia="ru-RU"/>
        </w:rPr>
        <w:t>1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9E1695">
        <w:rPr>
          <w:rFonts w:eastAsia="Times New Roman"/>
          <w:color w:val="000000" w:themeColor="text1"/>
          <w:lang w:eastAsia="ru-RU"/>
        </w:rPr>
        <w:t>июн</w:t>
      </w:r>
      <w:r w:rsidR="003652B2">
        <w:rPr>
          <w:rFonts w:eastAsia="Times New Roman"/>
          <w:color w:val="000000" w:themeColor="text1"/>
          <w:lang w:eastAsia="ru-RU"/>
        </w:rPr>
        <w:t>я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="00A35E39" w:rsidRPr="002A7E03">
        <w:rPr>
          <w:rFonts w:eastAsia="Times New Roman"/>
          <w:color w:val="000000" w:themeColor="text1"/>
          <w:lang w:val="uz-Cyrl-UZ" w:eastAsia="ru-RU"/>
        </w:rPr>
        <w:t>6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года (включительно)</w:t>
      </w:r>
      <w:r w:rsidR="00B61C50">
        <w:rPr>
          <w:rFonts w:eastAsia="Times New Roman"/>
          <w:color w:val="000000" w:themeColor="text1"/>
          <w:lang w:eastAsia="ru-RU"/>
        </w:rPr>
        <w:t>:</w:t>
      </w:r>
    </w:p>
    <w:p w14:paraId="275E1529" w14:textId="349B9393" w:rsidR="009E1695" w:rsidRDefault="00B61C50" w:rsidP="00B61C50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>
        <w:rPr>
          <w:rFonts w:eastAsia="Times New Roman"/>
          <w:b/>
          <w:color w:val="000000" w:themeColor="text1"/>
          <w:lang w:eastAsia="ru-RU"/>
        </w:rPr>
        <w:t xml:space="preserve">9.40.1. </w:t>
      </w:r>
      <w:r>
        <w:rPr>
          <w:rFonts w:eastAsia="Times New Roman"/>
          <w:color w:val="000000" w:themeColor="text1"/>
          <w:lang w:eastAsia="ru-RU"/>
        </w:rPr>
        <w:t>У</w:t>
      </w:r>
      <w:r w:rsidR="00255694" w:rsidRPr="002A7E03">
        <w:rPr>
          <w:rFonts w:eastAsia="Times New Roman"/>
          <w:color w:val="000000" w:themeColor="text1"/>
          <w:lang w:eastAsia="ru-RU"/>
        </w:rPr>
        <w:t xml:space="preserve">становлен </w:t>
      </w:r>
      <w:r w:rsidR="00A35E39" w:rsidRPr="002A7E03">
        <w:rPr>
          <w:rFonts w:eastAsia="Times New Roman"/>
          <w:color w:val="000000" w:themeColor="text1"/>
          <w:lang w:eastAsia="ru-RU"/>
        </w:rPr>
        <w:t>коэффициент 0,</w:t>
      </w:r>
      <w:r w:rsidR="009E1695">
        <w:rPr>
          <w:rFonts w:eastAsia="Times New Roman"/>
          <w:color w:val="000000" w:themeColor="text1"/>
          <w:lang w:eastAsia="ru-RU"/>
        </w:rPr>
        <w:t>3</w:t>
      </w:r>
      <w:r w:rsidR="003652B2">
        <w:rPr>
          <w:rFonts w:eastAsia="Times New Roman"/>
          <w:color w:val="000000" w:themeColor="text1"/>
          <w:lang w:eastAsia="ru-RU"/>
        </w:rPr>
        <w:t>0</w:t>
      </w:r>
      <w:r w:rsidR="00A35E39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B46A8F" w:rsidRPr="00B46A8F">
        <w:rPr>
          <w:rFonts w:eastAsia="Times New Roman"/>
          <w:color w:val="000000" w:themeColor="text1"/>
          <w:lang w:eastAsia="ru-RU"/>
        </w:rPr>
        <w:t xml:space="preserve">к ставкам </w:t>
      </w:r>
      <w:r w:rsidR="00B46A8F">
        <w:rPr>
          <w:rFonts w:eastAsia="Times New Roman"/>
          <w:color w:val="000000" w:themeColor="text1"/>
          <w:lang w:eastAsia="ru-RU"/>
        </w:rPr>
        <w:t xml:space="preserve">настоящей Тарифной </w:t>
      </w:r>
      <w:proofErr w:type="gramStart"/>
      <w:r w:rsidR="00B46A8F">
        <w:rPr>
          <w:rFonts w:eastAsia="Times New Roman"/>
          <w:color w:val="000000" w:themeColor="text1"/>
          <w:lang w:eastAsia="ru-RU"/>
        </w:rPr>
        <w:t xml:space="preserve">политики </w:t>
      </w:r>
      <w:r w:rsidR="002A7E03" w:rsidRPr="002A7E03">
        <w:rPr>
          <w:rFonts w:eastAsia="Times New Roman"/>
          <w:color w:val="000000" w:themeColor="text1"/>
          <w:lang w:eastAsia="ru-RU"/>
        </w:rPr>
        <w:t>на</w:t>
      </w:r>
      <w:proofErr w:type="gramEnd"/>
      <w:r w:rsidR="002A7E03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9E1695">
        <w:rPr>
          <w:rFonts w:eastAsia="Times New Roman"/>
          <w:color w:val="000000" w:themeColor="text1"/>
          <w:lang w:eastAsia="ru-RU"/>
        </w:rPr>
        <w:t>экспортн</w:t>
      </w:r>
      <w:r w:rsidR="00B46A8F">
        <w:rPr>
          <w:rFonts w:eastAsia="Times New Roman"/>
          <w:color w:val="000000" w:themeColor="text1"/>
          <w:lang w:eastAsia="ru-RU"/>
        </w:rPr>
        <w:t xml:space="preserve">ые </w:t>
      </w:r>
      <w:r w:rsidR="002A7E03" w:rsidRPr="002A7E03">
        <w:rPr>
          <w:rFonts w:eastAsia="Times New Roman"/>
          <w:color w:val="000000" w:themeColor="text1"/>
          <w:lang w:eastAsia="ru-RU"/>
        </w:rPr>
        <w:t>перевозки груз</w:t>
      </w:r>
      <w:r w:rsidR="009E1695">
        <w:rPr>
          <w:rFonts w:eastAsia="Times New Roman"/>
          <w:color w:val="000000" w:themeColor="text1"/>
          <w:lang w:eastAsia="ru-RU"/>
        </w:rPr>
        <w:t>ов</w:t>
      </w:r>
      <w:r w:rsidR="002A7E03"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 xml:space="preserve">в приватных универсальных вагонах, приватных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минераловозах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и приватных зерновозах со станций АО «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Узбекистон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темир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йуллари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» через пограничную станцию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Коракалпогистон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., далее следуемых транзитом по территории Республики Казахстан через </w:t>
      </w:r>
      <w:r w:rsidR="009E1695">
        <w:rPr>
          <w:rFonts w:eastAsia="Times New Roman"/>
          <w:color w:val="000000" w:themeColor="text1"/>
          <w:lang w:eastAsia="ru-RU"/>
        </w:rPr>
        <w:t xml:space="preserve">                                 </w:t>
      </w:r>
      <w:r w:rsidR="009E1695" w:rsidRPr="009E1695">
        <w:rPr>
          <w:rFonts w:eastAsia="Times New Roman"/>
          <w:color w:val="000000" w:themeColor="text1"/>
          <w:lang w:eastAsia="ru-RU"/>
        </w:rPr>
        <w:t>Актау-Порт-Паром (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>/Актау-Порт (перев</w:t>
      </w:r>
      <w:proofErr w:type="gramStart"/>
      <w:r w:rsidR="009E1695" w:rsidRPr="009E1695">
        <w:rPr>
          <w:rFonts w:eastAsia="Times New Roman"/>
          <w:color w:val="000000" w:themeColor="text1"/>
          <w:lang w:eastAsia="ru-RU"/>
        </w:rPr>
        <w:t xml:space="preserve">., </w:t>
      </w:r>
      <w:proofErr w:type="spellStart"/>
      <w:proofErr w:type="gramEnd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>/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– Порт (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 xml:space="preserve">/ 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 w:rsidR="009E1695" w:rsidRPr="009E1695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9E1695" w:rsidRPr="009E1695">
        <w:rPr>
          <w:rFonts w:eastAsia="Times New Roman"/>
          <w:color w:val="000000" w:themeColor="text1"/>
          <w:lang w:eastAsia="ru-RU"/>
        </w:rPr>
        <w:t>. паром)</w:t>
      </w:r>
      <w:r w:rsidR="009E1695">
        <w:rPr>
          <w:rFonts w:eastAsia="Times New Roman"/>
          <w:color w:val="000000" w:themeColor="text1"/>
          <w:lang w:eastAsia="ru-RU"/>
        </w:rPr>
        <w:t xml:space="preserve"> </w:t>
      </w:r>
      <w:r w:rsidR="009E1695" w:rsidRPr="009E1695">
        <w:rPr>
          <w:rFonts w:eastAsia="Times New Roman"/>
          <w:color w:val="000000" w:themeColor="text1"/>
          <w:lang w:eastAsia="ru-RU"/>
        </w:rPr>
        <w:t>/</w:t>
      </w:r>
      <w:r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>
        <w:rPr>
          <w:rFonts w:eastAsia="Times New Roman"/>
          <w:color w:val="000000" w:themeColor="text1"/>
          <w:lang w:eastAsia="ru-RU"/>
        </w:rPr>
        <w:t>Курык</w:t>
      </w:r>
      <w:proofErr w:type="spellEnd"/>
      <w:r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>
        <w:rPr>
          <w:rFonts w:eastAsia="Times New Roman"/>
          <w:color w:val="000000" w:themeColor="text1"/>
          <w:lang w:eastAsia="ru-RU"/>
        </w:rPr>
        <w:t>эксп</w:t>
      </w:r>
      <w:proofErr w:type="spellEnd"/>
      <w:r>
        <w:rPr>
          <w:rFonts w:eastAsia="Times New Roman"/>
          <w:color w:val="000000" w:themeColor="text1"/>
          <w:lang w:eastAsia="ru-RU"/>
        </w:rPr>
        <w:t>. перевалка).</w:t>
      </w:r>
    </w:p>
    <w:p w14:paraId="4A79541C" w14:textId="048FAB08" w:rsidR="009E1695" w:rsidRDefault="009E1695" w:rsidP="00307C59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307C59">
        <w:rPr>
          <w:rFonts w:eastAsia="Times New Roman"/>
          <w:b/>
          <w:color w:val="000000" w:themeColor="text1"/>
          <w:lang w:val="uz-Cyrl-UZ" w:eastAsia="ru-RU"/>
        </w:rPr>
        <w:t>9.4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0</w:t>
      </w:r>
      <w:r w:rsidRPr="00307C59">
        <w:rPr>
          <w:rFonts w:eastAsia="Times New Roman"/>
          <w:b/>
          <w:color w:val="000000" w:themeColor="text1"/>
          <w:lang w:val="uz-Cyrl-UZ" w:eastAsia="ru-RU"/>
        </w:rPr>
        <w:t>.</w:t>
      </w:r>
      <w:r w:rsidR="00B61C50">
        <w:rPr>
          <w:rFonts w:eastAsia="Times New Roman"/>
          <w:b/>
          <w:color w:val="000000" w:themeColor="text1"/>
          <w:lang w:val="uz-Cyrl-UZ" w:eastAsia="ru-RU"/>
        </w:rPr>
        <w:t>2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 Тарифные условия </w:t>
      </w:r>
      <w:r w:rsidR="00B61C50">
        <w:rPr>
          <w:rFonts w:eastAsia="Times New Roman"/>
          <w:color w:val="000000" w:themeColor="text1"/>
          <w:lang w:val="uz-Cyrl-UZ" w:eastAsia="ru-RU"/>
        </w:rPr>
        <w:t>под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пункта </w:t>
      </w:r>
      <w:r w:rsidR="004736F0">
        <w:rPr>
          <w:rFonts w:eastAsia="Times New Roman"/>
          <w:color w:val="000000" w:themeColor="text1"/>
          <w:lang w:val="uz-Cyrl-UZ" w:eastAsia="ru-RU"/>
        </w:rPr>
        <w:t>9.40</w:t>
      </w:r>
      <w:r w:rsidR="00B61C50">
        <w:rPr>
          <w:rFonts w:eastAsia="Times New Roman"/>
          <w:color w:val="000000" w:themeColor="text1"/>
          <w:lang w:val="uz-Cyrl-UZ" w:eastAsia="ru-RU"/>
        </w:rPr>
        <w:t>.1.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применяются при наличии одной из информации в ГТД (Грузовой таможенной декларации):</w:t>
      </w:r>
    </w:p>
    <w:p w14:paraId="2D2EB158" w14:textId="77777777" w:rsidR="00307C59" w:rsidRPr="009E1695" w:rsidRDefault="00307C59" w:rsidP="00307C59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tbl>
      <w:tblPr>
        <w:tblpPr w:leftFromText="180" w:rightFromText="180" w:vertAnchor="text" w:horzAnchor="margin" w:tblpXSpec="center" w:tblpY="13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9E1695" w:rsidRPr="009E1695" w14:paraId="2FA6DC44" w14:textId="77777777" w:rsidTr="009E169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9C8BAB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>37          Процедура</w:t>
            </w:r>
          </w:p>
        </w:tc>
      </w:tr>
      <w:tr w:rsidR="009E1695" w:rsidRPr="009E1695" w14:paraId="02864AC0" w14:textId="77777777" w:rsidTr="009E1695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CD892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     10 00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D37E7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ХХХ</w:t>
            </w:r>
          </w:p>
        </w:tc>
      </w:tr>
    </w:tbl>
    <w:p w14:paraId="75FAFF94" w14:textId="77777777" w:rsidR="009E1695" w:rsidRDefault="009E1695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</w:p>
    <w:p w14:paraId="3B7122AC" w14:textId="07E9D96A" w:rsidR="004736F0" w:rsidRPr="00B61C50" w:rsidRDefault="00B61C50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  <w:r w:rsidRPr="00B61C50">
        <w:rPr>
          <w:rFonts w:eastAsia="Times New Roman"/>
          <w:b/>
          <w:color w:val="000000" w:themeColor="text1"/>
          <w:lang w:val="uz-Cyrl-UZ" w:eastAsia="ru-RU"/>
        </w:rPr>
        <w:t>9.40.2.1.</w:t>
      </w:r>
    </w:p>
    <w:p w14:paraId="392BD41E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tbl>
      <w:tblPr>
        <w:tblpPr w:leftFromText="180" w:rightFromText="180" w:vertAnchor="text" w:horzAnchor="margin" w:tblpXSpec="center" w:tblpY="-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9E1695" w:rsidRPr="009E1695" w14:paraId="6B1AF6DE" w14:textId="77777777" w:rsidTr="009E169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54668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>37          Процедура</w:t>
            </w:r>
          </w:p>
        </w:tc>
      </w:tr>
      <w:tr w:rsidR="009E1695" w:rsidRPr="009E1695" w14:paraId="605D3BE8" w14:textId="77777777" w:rsidTr="009E1695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A2DB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lastRenderedPageBreak/>
              <w:t xml:space="preserve">       10 51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DD56F1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ХХХ   </w:t>
            </w:r>
          </w:p>
        </w:tc>
      </w:tr>
    </w:tbl>
    <w:p w14:paraId="4F1741E1" w14:textId="2E1AAC38" w:rsidR="00AA50EF" w:rsidRPr="00B61C50" w:rsidRDefault="00B61C50" w:rsidP="00AA50EF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  <w:r w:rsidRPr="00B61C50">
        <w:rPr>
          <w:rFonts w:eastAsia="Times New Roman"/>
          <w:b/>
          <w:color w:val="000000" w:themeColor="text1"/>
          <w:lang w:val="uz-Cyrl-UZ" w:eastAsia="ru-RU"/>
        </w:rPr>
        <w:t>9.40.2.2.</w:t>
      </w:r>
    </w:p>
    <w:p w14:paraId="5A10A831" w14:textId="77777777" w:rsid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p w14:paraId="73563F47" w14:textId="77777777" w:rsidR="00307C59" w:rsidRPr="009E1695" w:rsidRDefault="00307C59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tbl>
      <w:tblPr>
        <w:tblpPr w:leftFromText="180" w:rightFromText="180" w:vertAnchor="text" w:horzAnchor="margin" w:tblpXSpec="center" w:tblpY="-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9"/>
        <w:gridCol w:w="1914"/>
      </w:tblGrid>
      <w:tr w:rsidR="009E1695" w:rsidRPr="009E1695" w14:paraId="4F948F71" w14:textId="77777777" w:rsidTr="009E1695"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15271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>37          Процедура</w:t>
            </w:r>
          </w:p>
        </w:tc>
      </w:tr>
      <w:tr w:rsidR="009E1695" w:rsidRPr="009E1695" w14:paraId="210BD0BA" w14:textId="77777777" w:rsidTr="009E1695"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4FCC74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eastAsia="ru-RU" w:bidi="en-US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     11 </w:t>
            </w:r>
            <w:r w:rsidRPr="009E1695">
              <w:rPr>
                <w:rFonts w:eastAsia="Times New Roman"/>
                <w:color w:val="000000" w:themeColor="text1"/>
                <w:lang w:eastAsia="ru-RU" w:bidi="en-US"/>
              </w:rPr>
              <w:t>51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32EEB" w14:textId="77777777" w:rsidR="009E1695" w:rsidRPr="009E1695" w:rsidRDefault="009E1695" w:rsidP="009E1695">
            <w:pPr>
              <w:ind w:firstLine="708"/>
              <w:jc w:val="both"/>
              <w:rPr>
                <w:rFonts w:eastAsia="Times New Roman"/>
                <w:color w:val="000000" w:themeColor="text1"/>
                <w:lang w:val="uz-Cyrl-UZ" w:eastAsia="ru-RU"/>
              </w:rPr>
            </w:pPr>
            <w:r w:rsidRPr="009E1695">
              <w:rPr>
                <w:rFonts w:eastAsia="Times New Roman"/>
                <w:color w:val="000000" w:themeColor="text1"/>
                <w:lang w:val="uz-Cyrl-UZ" w:eastAsia="ru-RU"/>
              </w:rPr>
              <w:t xml:space="preserve">  ХХХ  </w:t>
            </w:r>
          </w:p>
        </w:tc>
      </w:tr>
    </w:tbl>
    <w:p w14:paraId="5D5343DD" w14:textId="135921CB" w:rsidR="009E1695" w:rsidRPr="00B61C50" w:rsidRDefault="00B61C50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  <w:r w:rsidRPr="00B61C50">
        <w:rPr>
          <w:rFonts w:eastAsia="Times New Roman"/>
          <w:b/>
          <w:color w:val="000000" w:themeColor="text1"/>
          <w:lang w:val="uz-Cyrl-UZ" w:eastAsia="ru-RU"/>
        </w:rPr>
        <w:t>9.40.2.3.</w:t>
      </w:r>
      <w:r w:rsidR="009E1695" w:rsidRPr="00B61C50">
        <w:rPr>
          <w:rFonts w:eastAsia="Times New Roman"/>
          <w:b/>
          <w:color w:val="000000" w:themeColor="text1"/>
          <w:lang w:val="uz-Cyrl-UZ" w:eastAsia="ru-RU"/>
        </w:rPr>
        <w:t> </w:t>
      </w:r>
    </w:p>
    <w:p w14:paraId="5E5F5C63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p w14:paraId="0B681969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</w:p>
    <w:p w14:paraId="33A383A6" w14:textId="6758CCEA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307C59">
        <w:rPr>
          <w:rFonts w:eastAsia="Times New Roman"/>
          <w:b/>
          <w:color w:val="000000" w:themeColor="text1"/>
          <w:lang w:val="uz-Cyrl-UZ" w:eastAsia="ru-RU"/>
        </w:rPr>
        <w:t>9.4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0</w:t>
      </w:r>
      <w:r w:rsidRPr="00307C59">
        <w:rPr>
          <w:rFonts w:eastAsia="Times New Roman"/>
          <w:b/>
          <w:color w:val="000000" w:themeColor="text1"/>
          <w:lang w:val="uz-Cyrl-UZ" w:eastAsia="ru-RU"/>
        </w:rPr>
        <w:t>.</w:t>
      </w:r>
      <w:r w:rsidR="00B61C50">
        <w:rPr>
          <w:rFonts w:eastAsia="Times New Roman"/>
          <w:b/>
          <w:color w:val="000000" w:themeColor="text1"/>
          <w:lang w:val="uz-Cyrl-UZ" w:eastAsia="ru-RU"/>
        </w:rPr>
        <w:t>3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> На станциях отправления при оформлении накладной СМГС приложить копию грузовой таможенной декларации к</w:t>
      </w:r>
      <w:r w:rsidR="00B61C50">
        <w:rPr>
          <w:rFonts w:eastAsia="Times New Roman"/>
          <w:color w:val="000000" w:themeColor="text1"/>
          <w:lang w:val="uz-Cyrl-UZ" w:eastAsia="ru-RU"/>
        </w:rPr>
        <w:t xml:space="preserve"> 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отчету ФО-4. </w:t>
      </w:r>
    </w:p>
    <w:p w14:paraId="4241ECBC" w14:textId="77777777" w:rsidR="004736F0" w:rsidRDefault="004736F0" w:rsidP="009E1695">
      <w:pPr>
        <w:ind w:firstLine="708"/>
        <w:jc w:val="both"/>
        <w:rPr>
          <w:rFonts w:eastAsia="Times New Roman"/>
          <w:b/>
          <w:color w:val="000000" w:themeColor="text1"/>
          <w:lang w:val="uz-Cyrl-UZ" w:eastAsia="ru-RU"/>
        </w:rPr>
      </w:pPr>
    </w:p>
    <w:p w14:paraId="22FE3B1E" w14:textId="7B4F8EF6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307C59">
        <w:rPr>
          <w:rFonts w:eastAsia="Times New Roman"/>
          <w:b/>
          <w:color w:val="000000" w:themeColor="text1"/>
          <w:lang w:val="uz-Cyrl-UZ" w:eastAsia="ru-RU"/>
        </w:rPr>
        <w:t>9.4</w:t>
      </w:r>
      <w:r w:rsidR="004736F0">
        <w:rPr>
          <w:rFonts w:eastAsia="Times New Roman"/>
          <w:b/>
          <w:color w:val="000000" w:themeColor="text1"/>
          <w:lang w:val="uz-Cyrl-UZ" w:eastAsia="ru-RU"/>
        </w:rPr>
        <w:t>0.</w:t>
      </w:r>
      <w:r w:rsidR="00B61C50">
        <w:rPr>
          <w:rFonts w:eastAsia="Times New Roman"/>
          <w:b/>
          <w:color w:val="000000" w:themeColor="text1"/>
          <w:lang w:val="uz-Cyrl-UZ" w:eastAsia="ru-RU"/>
        </w:rPr>
        <w:t>4</w:t>
      </w:r>
      <w:r w:rsidRPr="00307C59">
        <w:rPr>
          <w:rFonts w:eastAsia="Times New Roman"/>
          <w:b/>
          <w:color w:val="000000" w:themeColor="text1"/>
          <w:lang w:val="uz-Cyrl-UZ" w:eastAsia="ru-RU"/>
        </w:rPr>
        <w:t>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 Тарифные условия решений </w:t>
      </w:r>
      <w:r w:rsidR="00B61C50">
        <w:rPr>
          <w:rFonts w:eastAsia="Times New Roman"/>
          <w:color w:val="000000" w:themeColor="text1"/>
          <w:lang w:val="uz-Cyrl-UZ" w:eastAsia="ru-RU"/>
        </w:rPr>
        <w:t>под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пунктов </w:t>
      </w:r>
      <w:r>
        <w:rPr>
          <w:rFonts w:eastAsia="Times New Roman"/>
          <w:color w:val="000000" w:themeColor="text1"/>
          <w:lang w:val="uz-Cyrl-UZ" w:eastAsia="ru-RU"/>
        </w:rPr>
        <w:t>9.40</w:t>
      </w:r>
      <w:r w:rsidR="00B61C50">
        <w:rPr>
          <w:rFonts w:eastAsia="Times New Roman"/>
          <w:color w:val="000000" w:themeColor="text1"/>
          <w:lang w:val="uz-Cyrl-UZ" w:eastAsia="ru-RU"/>
        </w:rPr>
        <w:t>.1.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и </w:t>
      </w:r>
      <w:r>
        <w:rPr>
          <w:rFonts w:eastAsia="Times New Roman"/>
          <w:color w:val="000000" w:themeColor="text1"/>
          <w:lang w:val="uz-Cyrl-UZ" w:eastAsia="ru-RU"/>
        </w:rPr>
        <w:t>9.4</w:t>
      </w:r>
      <w:r w:rsidR="00B61C50">
        <w:rPr>
          <w:rFonts w:eastAsia="Times New Roman"/>
          <w:color w:val="000000" w:themeColor="text1"/>
          <w:lang w:val="uz-Cyrl-UZ" w:eastAsia="ru-RU"/>
        </w:rPr>
        <w:t>0.2.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не применяются при перевозках:</w:t>
      </w:r>
    </w:p>
    <w:p w14:paraId="0E2EB023" w14:textId="362C7345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val="uz-Cyrl-UZ" w:eastAsia="ru-RU"/>
        </w:rPr>
        <w:t>- грузов с кодами ГНГ 1001, 2710</w:t>
      </w:r>
      <w:r w:rsidR="00B61C50">
        <w:rPr>
          <w:rFonts w:eastAsia="Times New Roman"/>
          <w:color w:val="000000" w:themeColor="text1"/>
          <w:lang w:val="uz-Cyrl-UZ" w:eastAsia="ru-RU"/>
        </w:rPr>
        <w:t>,</w:t>
      </w:r>
      <w:r w:rsidRPr="009E1695">
        <w:rPr>
          <w:rFonts w:eastAsia="Times New Roman"/>
          <w:color w:val="000000" w:themeColor="text1"/>
          <w:lang w:val="uz-Cyrl-UZ" w:eastAsia="ru-RU"/>
        </w:rPr>
        <w:t xml:space="preserve"> 3901, 3902;</w:t>
      </w:r>
    </w:p>
    <w:p w14:paraId="3027F812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val="uz-Cyrl-UZ" w:eastAsia="ru-RU"/>
        </w:rPr>
        <w:t>- почтово-багажных вагонов;</w:t>
      </w:r>
    </w:p>
    <w:p w14:paraId="17031A6C" w14:textId="72151387" w:rsidR="009E1695" w:rsidRPr="009E1695" w:rsidRDefault="009E1695" w:rsidP="00307C59">
      <w:pPr>
        <w:ind w:firstLine="708"/>
        <w:jc w:val="both"/>
        <w:rPr>
          <w:rFonts w:eastAsia="Times New Roman"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val="uz-Cyrl-UZ" w:eastAsia="ru-RU"/>
        </w:rPr>
        <w:t>- съемных и несъемных оборудований.</w:t>
      </w:r>
    </w:p>
    <w:p w14:paraId="7623B864" w14:textId="77777777" w:rsidR="004736F0" w:rsidRDefault="004736F0" w:rsidP="009E1695">
      <w:pPr>
        <w:ind w:firstLine="708"/>
        <w:jc w:val="both"/>
        <w:rPr>
          <w:rFonts w:eastAsia="Times New Roman"/>
          <w:b/>
          <w:color w:val="000000" w:themeColor="text1"/>
          <w:lang w:eastAsia="ru-RU"/>
        </w:rPr>
      </w:pPr>
    </w:p>
    <w:p w14:paraId="6D1969C3" w14:textId="0AE54CD1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307C59">
        <w:rPr>
          <w:rFonts w:eastAsia="Times New Roman"/>
          <w:b/>
          <w:color w:val="000000" w:themeColor="text1"/>
          <w:lang w:eastAsia="ru-RU"/>
        </w:rPr>
        <w:t>9.4</w:t>
      </w:r>
      <w:r w:rsidR="004736F0">
        <w:rPr>
          <w:rFonts w:eastAsia="Times New Roman"/>
          <w:b/>
          <w:color w:val="000000" w:themeColor="text1"/>
          <w:lang w:eastAsia="ru-RU"/>
        </w:rPr>
        <w:t>0.</w:t>
      </w:r>
      <w:r w:rsidR="00B61C50">
        <w:rPr>
          <w:rFonts w:eastAsia="Times New Roman"/>
          <w:b/>
          <w:color w:val="000000" w:themeColor="text1"/>
          <w:lang w:eastAsia="ru-RU"/>
        </w:rPr>
        <w:t>5</w:t>
      </w:r>
      <w:r w:rsidRPr="00307C59">
        <w:rPr>
          <w:rFonts w:eastAsia="Times New Roman"/>
          <w:b/>
          <w:color w:val="000000" w:themeColor="text1"/>
          <w:lang w:eastAsia="ru-RU"/>
        </w:rPr>
        <w:t>.</w:t>
      </w:r>
      <w:r w:rsidRPr="009E1695">
        <w:rPr>
          <w:rFonts w:eastAsia="Times New Roman"/>
          <w:color w:val="000000" w:themeColor="text1"/>
          <w:lang w:eastAsia="ru-RU"/>
        </w:rPr>
        <w:t xml:space="preserve"> В </w:t>
      </w:r>
      <w:proofErr w:type="gramStart"/>
      <w:r w:rsidRPr="009E1695">
        <w:rPr>
          <w:rFonts w:eastAsia="Times New Roman"/>
          <w:color w:val="000000" w:themeColor="text1"/>
          <w:lang w:eastAsia="ru-RU"/>
        </w:rPr>
        <w:t>случае</w:t>
      </w:r>
      <w:proofErr w:type="gramEnd"/>
      <w:r w:rsidRPr="009E1695">
        <w:rPr>
          <w:rFonts w:eastAsia="Times New Roman"/>
          <w:color w:val="000000" w:themeColor="text1"/>
          <w:lang w:eastAsia="ru-RU"/>
        </w:rPr>
        <w:t xml:space="preserve"> совпадения условий применения понижающих коэффициентов, применяется:</w:t>
      </w:r>
    </w:p>
    <w:p w14:paraId="02FB5774" w14:textId="77777777" w:rsidR="009E1695" w:rsidRPr="009E1695" w:rsidRDefault="009E1695" w:rsidP="009E1695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9E1695">
        <w:rPr>
          <w:rFonts w:eastAsia="Times New Roman"/>
          <w:color w:val="000000" w:themeColor="text1"/>
          <w:lang w:eastAsia="ru-RU"/>
        </w:rPr>
        <w:t xml:space="preserve">при разнице размера скидок – </w:t>
      </w:r>
      <w:proofErr w:type="gramStart"/>
      <w:r w:rsidRPr="009E1695">
        <w:rPr>
          <w:rFonts w:eastAsia="Times New Roman"/>
          <w:color w:val="000000" w:themeColor="text1"/>
          <w:lang w:eastAsia="ru-RU"/>
        </w:rPr>
        <w:t>наивысший</w:t>
      </w:r>
      <w:proofErr w:type="gramEnd"/>
      <w:r w:rsidRPr="009E1695">
        <w:rPr>
          <w:rFonts w:eastAsia="Times New Roman"/>
          <w:color w:val="000000" w:themeColor="text1"/>
          <w:lang w:eastAsia="ru-RU"/>
        </w:rPr>
        <w:t xml:space="preserve">; </w:t>
      </w:r>
    </w:p>
    <w:p w14:paraId="25CCD202" w14:textId="2BE101F6" w:rsidR="00B46A8F" w:rsidRPr="00307C59" w:rsidRDefault="009E1695" w:rsidP="00307C59">
      <w:pPr>
        <w:ind w:firstLine="708"/>
        <w:jc w:val="both"/>
        <w:rPr>
          <w:rFonts w:eastAsia="Times New Roman"/>
          <w:b/>
          <w:bCs/>
          <w:color w:val="000000" w:themeColor="text1"/>
          <w:lang w:val="uz-Cyrl-UZ" w:eastAsia="ru-RU"/>
        </w:rPr>
      </w:pPr>
      <w:r w:rsidRPr="009E1695">
        <w:rPr>
          <w:rFonts w:eastAsia="Times New Roman"/>
          <w:color w:val="000000" w:themeColor="text1"/>
          <w:lang w:eastAsia="ru-RU"/>
        </w:rPr>
        <w:t>при равных разм</w:t>
      </w:r>
      <w:r w:rsidR="00307C59">
        <w:rPr>
          <w:rFonts w:eastAsia="Times New Roman"/>
          <w:color w:val="000000" w:themeColor="text1"/>
          <w:lang w:eastAsia="ru-RU"/>
        </w:rPr>
        <w:t>ерах скидок – в разовом порядке</w:t>
      </w:r>
      <w:proofErr w:type="gramStart"/>
      <w:r w:rsidR="00307C59">
        <w:rPr>
          <w:rFonts w:eastAsia="Times New Roman"/>
          <w:color w:val="000000" w:themeColor="text1"/>
          <w:lang w:eastAsia="ru-RU"/>
        </w:rPr>
        <w:t>.</w:t>
      </w:r>
      <w:r w:rsidR="00AD47DE">
        <w:rPr>
          <w:rFonts w:eastAsia="Times New Roman"/>
          <w:color w:val="000000" w:themeColor="text1"/>
          <w:lang w:eastAsia="ru-RU"/>
        </w:rPr>
        <w:t>».</w:t>
      </w:r>
      <w:proofErr w:type="gramEnd"/>
    </w:p>
    <w:p w14:paraId="72F6FE09" w14:textId="77777777" w:rsidR="00045E39" w:rsidRDefault="00045E39" w:rsidP="00494FFA">
      <w:pPr>
        <w:jc w:val="both"/>
        <w:rPr>
          <w:rFonts w:eastAsia="Times New Roman"/>
          <w:b/>
          <w:lang w:eastAsia="ru-RU"/>
        </w:rPr>
      </w:pPr>
    </w:p>
    <w:p w14:paraId="447D388D" w14:textId="345DD28C" w:rsidR="00AD47DE" w:rsidRPr="00B46A8F" w:rsidRDefault="00AD47DE" w:rsidP="00AD47DE">
      <w:pPr>
        <w:ind w:firstLine="709"/>
        <w:jc w:val="both"/>
        <w:rPr>
          <w:rFonts w:eastAsia="Times New Roman"/>
          <w:lang w:eastAsia="ru-RU"/>
        </w:rPr>
      </w:pPr>
      <w:r w:rsidRPr="00B46A8F">
        <w:rPr>
          <w:rFonts w:eastAsia="Times New Roman"/>
          <w:b/>
          <w:lang w:eastAsia="ru-RU"/>
        </w:rPr>
        <w:t xml:space="preserve">Изменение № </w:t>
      </w:r>
      <w:r>
        <w:rPr>
          <w:rFonts w:eastAsia="Times New Roman"/>
          <w:b/>
          <w:lang w:eastAsia="ru-RU"/>
        </w:rPr>
        <w:t>6</w:t>
      </w:r>
      <w:r w:rsidR="00307C59">
        <w:rPr>
          <w:rFonts w:eastAsia="Times New Roman"/>
          <w:b/>
          <w:lang w:eastAsia="ru-RU"/>
        </w:rPr>
        <w:t>0</w:t>
      </w:r>
    </w:p>
    <w:p w14:paraId="12EF5BFB" w14:textId="05970B92" w:rsidR="00AD47DE" w:rsidRPr="00B46A8F" w:rsidRDefault="00AD47DE" w:rsidP="00AD47DE">
      <w:pPr>
        <w:ind w:firstLine="709"/>
        <w:jc w:val="both"/>
        <w:rPr>
          <w:rFonts w:eastAsia="Times New Roman"/>
          <w:color w:val="000000"/>
        </w:rPr>
      </w:pPr>
      <w:r w:rsidRPr="00B46A8F">
        <w:rPr>
          <w:rFonts w:eastAsia="Times New Roman"/>
          <w:color w:val="000000"/>
        </w:rPr>
        <w:t>Пункт 9 Раздела 2 Приложения 3 Тарифной политики дополнить новым подпунктом 9.</w:t>
      </w:r>
      <w:r w:rsidR="00307C59">
        <w:rPr>
          <w:rFonts w:eastAsia="Times New Roman"/>
          <w:color w:val="000000"/>
        </w:rPr>
        <w:t>4</w:t>
      </w:r>
      <w:r w:rsidR="004736F0">
        <w:rPr>
          <w:rFonts w:eastAsia="Times New Roman"/>
          <w:color w:val="000000"/>
        </w:rPr>
        <w:t>1</w:t>
      </w:r>
      <w:r w:rsidRPr="00B46A8F">
        <w:rPr>
          <w:rFonts w:eastAsia="Times New Roman"/>
          <w:color w:val="000000"/>
        </w:rPr>
        <w:t>. в следующей редакции:</w:t>
      </w:r>
    </w:p>
    <w:p w14:paraId="3DB2A5CD" w14:textId="36D4844E" w:rsidR="00874D64" w:rsidRPr="00874D64" w:rsidRDefault="00AD47DE" w:rsidP="00874D64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2A7E03">
        <w:rPr>
          <w:rFonts w:eastAsia="Times New Roman"/>
          <w:color w:val="000000" w:themeColor="text1"/>
        </w:rPr>
        <w:t>«</w:t>
      </w:r>
      <w:r w:rsidRPr="00B46A8F">
        <w:rPr>
          <w:rFonts w:eastAsia="Times New Roman"/>
          <w:b/>
          <w:color w:val="000000" w:themeColor="text1"/>
        </w:rPr>
        <w:t>9.</w:t>
      </w:r>
      <w:r w:rsidR="00307C59">
        <w:rPr>
          <w:rFonts w:eastAsia="Times New Roman"/>
          <w:b/>
          <w:color w:val="000000" w:themeColor="text1"/>
        </w:rPr>
        <w:t>4</w:t>
      </w:r>
      <w:r w:rsidR="004736F0">
        <w:rPr>
          <w:rFonts w:eastAsia="Times New Roman"/>
          <w:b/>
          <w:color w:val="000000" w:themeColor="text1"/>
        </w:rPr>
        <w:t>1</w:t>
      </w:r>
      <w:r w:rsidRPr="00B46A8F">
        <w:rPr>
          <w:rFonts w:eastAsia="Times New Roman"/>
          <w:b/>
          <w:color w:val="000000" w:themeColor="text1"/>
        </w:rPr>
        <w:t>.</w:t>
      </w:r>
      <w:r w:rsidRPr="002A7E03">
        <w:rPr>
          <w:rFonts w:eastAsia="Times New Roman"/>
          <w:color w:val="000000" w:themeColor="text1"/>
        </w:rPr>
        <w:t xml:space="preserve"> На период </w:t>
      </w:r>
      <w:r w:rsidRPr="002A7E03">
        <w:rPr>
          <w:rFonts w:eastAsia="Times New Roman"/>
          <w:color w:val="000000" w:themeColor="text1"/>
          <w:lang w:eastAsia="ru-RU"/>
        </w:rPr>
        <w:t xml:space="preserve">с </w:t>
      </w:r>
      <w:r>
        <w:rPr>
          <w:rFonts w:eastAsia="Times New Roman"/>
          <w:color w:val="000000" w:themeColor="text1"/>
          <w:lang w:eastAsia="ru-RU"/>
        </w:rPr>
        <w:t>1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874D64">
        <w:rPr>
          <w:rFonts w:eastAsia="Times New Roman"/>
          <w:color w:val="000000" w:themeColor="text1"/>
          <w:lang w:eastAsia="ru-RU"/>
        </w:rPr>
        <w:t>июн</w:t>
      </w:r>
      <w:r>
        <w:rPr>
          <w:rFonts w:eastAsia="Times New Roman"/>
          <w:color w:val="000000" w:themeColor="text1"/>
          <w:lang w:eastAsia="ru-RU"/>
        </w:rPr>
        <w:t>я</w:t>
      </w:r>
      <w:r w:rsidRPr="002A7E03">
        <w:rPr>
          <w:rFonts w:eastAsia="Times New Roman"/>
          <w:color w:val="000000" w:themeColor="text1"/>
          <w:lang w:eastAsia="ru-RU"/>
        </w:rPr>
        <w:t xml:space="preserve"> по 31 декабря 202</w:t>
      </w:r>
      <w:r w:rsidRPr="002A7E03">
        <w:rPr>
          <w:rFonts w:eastAsia="Times New Roman"/>
          <w:color w:val="000000" w:themeColor="text1"/>
          <w:lang w:val="uz-Cyrl-UZ" w:eastAsia="ru-RU"/>
        </w:rPr>
        <w:t>6</w:t>
      </w:r>
      <w:r w:rsidRPr="002A7E03">
        <w:rPr>
          <w:rFonts w:eastAsia="Times New Roman"/>
          <w:color w:val="000000" w:themeColor="text1"/>
          <w:lang w:eastAsia="ru-RU"/>
        </w:rPr>
        <w:t xml:space="preserve"> года (включительно) установлен коэффициент 0,</w:t>
      </w:r>
      <w:r w:rsidR="00874D64">
        <w:rPr>
          <w:rFonts w:eastAsia="Times New Roman"/>
          <w:color w:val="000000" w:themeColor="text1"/>
          <w:lang w:eastAsia="ru-RU"/>
        </w:rPr>
        <w:t>33</w:t>
      </w:r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 w:rsidRPr="00B46A8F">
        <w:rPr>
          <w:rFonts w:eastAsia="Times New Roman"/>
          <w:color w:val="000000" w:themeColor="text1"/>
          <w:lang w:eastAsia="ru-RU"/>
        </w:rPr>
        <w:t xml:space="preserve">к ставкам </w:t>
      </w:r>
      <w:r>
        <w:rPr>
          <w:rFonts w:eastAsia="Times New Roman"/>
          <w:color w:val="000000" w:themeColor="text1"/>
          <w:lang w:eastAsia="ru-RU"/>
        </w:rPr>
        <w:t xml:space="preserve">настоящей Тарифной </w:t>
      </w:r>
      <w:proofErr w:type="gramStart"/>
      <w:r>
        <w:rPr>
          <w:rFonts w:eastAsia="Times New Roman"/>
          <w:color w:val="000000" w:themeColor="text1"/>
          <w:lang w:eastAsia="ru-RU"/>
        </w:rPr>
        <w:t xml:space="preserve">политики </w:t>
      </w:r>
      <w:r w:rsidRPr="002A7E03">
        <w:rPr>
          <w:rFonts w:eastAsia="Times New Roman"/>
          <w:color w:val="000000" w:themeColor="text1"/>
          <w:lang w:eastAsia="ru-RU"/>
        </w:rPr>
        <w:t>на</w:t>
      </w:r>
      <w:proofErr w:type="gramEnd"/>
      <w:r w:rsidRPr="002A7E03">
        <w:rPr>
          <w:rFonts w:eastAsia="Times New Roman"/>
          <w:color w:val="000000" w:themeColor="text1"/>
          <w:lang w:eastAsia="ru-RU"/>
        </w:rPr>
        <w:t xml:space="preserve"> </w:t>
      </w:r>
      <w:r w:rsidR="00874D64">
        <w:rPr>
          <w:rFonts w:eastAsia="Times New Roman"/>
          <w:color w:val="000000" w:themeColor="text1"/>
          <w:lang w:eastAsia="ru-RU"/>
        </w:rPr>
        <w:t>экспор</w:t>
      </w:r>
      <w:r w:rsidR="00A83CE1">
        <w:rPr>
          <w:rFonts w:eastAsia="Times New Roman"/>
          <w:color w:val="000000" w:themeColor="text1"/>
          <w:lang w:eastAsia="ru-RU"/>
        </w:rPr>
        <w:t xml:space="preserve">тные </w:t>
      </w:r>
      <w:r w:rsidRPr="002A7E03">
        <w:rPr>
          <w:rFonts w:eastAsia="Times New Roman"/>
          <w:color w:val="000000" w:themeColor="text1"/>
          <w:lang w:eastAsia="ru-RU"/>
        </w:rPr>
        <w:t xml:space="preserve">перевозки </w:t>
      </w:r>
      <w:r w:rsidR="00874D64" w:rsidRPr="00874D64">
        <w:rPr>
          <w:rFonts w:eastAsia="Times New Roman"/>
          <w:color w:val="000000" w:themeColor="text1"/>
          <w:lang w:eastAsia="ru-RU"/>
        </w:rPr>
        <w:t xml:space="preserve">следующих грузов со станций 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Кенгсой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 xml:space="preserve"> и Пахта через пограничную станцию 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Коракалпогистон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>., далее следуемых транзитом по территории Республики Казахстан через Актау-Порт-Паром (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>.)</w:t>
      </w:r>
      <w:r w:rsidR="00874D64">
        <w:rPr>
          <w:rFonts w:eastAsia="Times New Roman"/>
          <w:color w:val="000000" w:themeColor="text1"/>
          <w:lang w:eastAsia="ru-RU"/>
        </w:rPr>
        <w:t xml:space="preserve"> </w:t>
      </w:r>
      <w:r w:rsidR="00874D64" w:rsidRPr="00874D64">
        <w:rPr>
          <w:rFonts w:eastAsia="Times New Roman"/>
          <w:color w:val="000000" w:themeColor="text1"/>
          <w:lang w:eastAsia="ru-RU"/>
        </w:rPr>
        <w:t>/</w:t>
      </w:r>
      <w:r w:rsidR="00874D64">
        <w:rPr>
          <w:rFonts w:eastAsia="Times New Roman"/>
          <w:color w:val="000000" w:themeColor="text1"/>
          <w:lang w:eastAsia="ru-RU"/>
        </w:rPr>
        <w:t xml:space="preserve">          </w:t>
      </w:r>
      <w:r w:rsidR="00874D64" w:rsidRPr="00874D64">
        <w:rPr>
          <w:rFonts w:eastAsia="Times New Roman"/>
          <w:color w:val="000000" w:themeColor="text1"/>
          <w:lang w:eastAsia="ru-RU"/>
        </w:rPr>
        <w:t>Актау-Порт (перев</w:t>
      </w:r>
      <w:proofErr w:type="gramStart"/>
      <w:r w:rsidR="00874D64" w:rsidRPr="00874D64">
        <w:rPr>
          <w:rFonts w:eastAsia="Times New Roman"/>
          <w:color w:val="000000" w:themeColor="text1"/>
          <w:lang w:eastAsia="ru-RU"/>
        </w:rPr>
        <w:t xml:space="preserve">., </w:t>
      </w:r>
      <w:proofErr w:type="spellStart"/>
      <w:proofErr w:type="gramEnd"/>
      <w:r w:rsidR="00874D64"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>.)</w:t>
      </w:r>
      <w:r w:rsidR="00874D64">
        <w:rPr>
          <w:rFonts w:eastAsia="Times New Roman"/>
          <w:color w:val="000000" w:themeColor="text1"/>
          <w:lang w:eastAsia="ru-RU"/>
        </w:rPr>
        <w:t xml:space="preserve"> </w:t>
      </w:r>
      <w:r w:rsidR="00874D64" w:rsidRPr="00874D64">
        <w:rPr>
          <w:rFonts w:eastAsia="Times New Roman"/>
          <w:color w:val="000000" w:themeColor="text1"/>
          <w:lang w:eastAsia="ru-RU"/>
        </w:rPr>
        <w:t>/</w:t>
      </w:r>
      <w:r w:rsidR="00874D64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 xml:space="preserve"> – Порт (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>.)</w:t>
      </w:r>
      <w:r w:rsidR="00874D64">
        <w:rPr>
          <w:rFonts w:eastAsia="Times New Roman"/>
          <w:color w:val="000000" w:themeColor="text1"/>
          <w:lang w:eastAsia="ru-RU"/>
        </w:rPr>
        <w:t xml:space="preserve"> </w:t>
      </w:r>
      <w:r w:rsidR="00874D64" w:rsidRPr="00874D64">
        <w:rPr>
          <w:rFonts w:eastAsia="Times New Roman"/>
          <w:color w:val="000000" w:themeColor="text1"/>
          <w:lang w:eastAsia="ru-RU"/>
        </w:rPr>
        <w:t>/</w:t>
      </w:r>
      <w:r w:rsidR="00874D64">
        <w:rPr>
          <w:rFonts w:eastAsia="Times New Roman"/>
          <w:color w:val="000000" w:themeColor="text1"/>
          <w:lang w:eastAsia="ru-RU"/>
        </w:rPr>
        <w:t xml:space="preserve"> </w:t>
      </w:r>
      <w:r w:rsidR="00874D64" w:rsidRPr="00874D64">
        <w:rPr>
          <w:rFonts w:eastAsia="Times New Roman"/>
          <w:color w:val="000000" w:themeColor="text1"/>
          <w:lang w:eastAsia="ru-RU"/>
        </w:rPr>
        <w:t xml:space="preserve"> 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>. паром)</w:t>
      </w:r>
      <w:r w:rsidR="00874D64">
        <w:rPr>
          <w:rFonts w:eastAsia="Times New Roman"/>
          <w:color w:val="000000" w:themeColor="text1"/>
          <w:lang w:eastAsia="ru-RU"/>
        </w:rPr>
        <w:t xml:space="preserve"> </w:t>
      </w:r>
      <w:r w:rsidR="00874D64" w:rsidRPr="00874D64">
        <w:rPr>
          <w:rFonts w:eastAsia="Times New Roman"/>
          <w:color w:val="000000" w:themeColor="text1"/>
          <w:lang w:eastAsia="ru-RU"/>
        </w:rPr>
        <w:t xml:space="preserve">/ 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Курык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 xml:space="preserve"> - Порт (</w:t>
      </w:r>
      <w:proofErr w:type="spellStart"/>
      <w:r w:rsidR="00874D64" w:rsidRPr="00874D64">
        <w:rPr>
          <w:rFonts w:eastAsia="Times New Roman"/>
          <w:color w:val="000000" w:themeColor="text1"/>
          <w:lang w:eastAsia="ru-RU"/>
        </w:rPr>
        <w:t>эксп</w:t>
      </w:r>
      <w:proofErr w:type="spellEnd"/>
      <w:r w:rsidR="00874D64" w:rsidRPr="00874D64">
        <w:rPr>
          <w:rFonts w:eastAsia="Times New Roman"/>
          <w:color w:val="000000" w:themeColor="text1"/>
          <w:lang w:eastAsia="ru-RU"/>
        </w:rPr>
        <w:t>. перевалка):</w:t>
      </w:r>
    </w:p>
    <w:p w14:paraId="607413D4" w14:textId="162828CA" w:rsidR="00874D64" w:rsidRPr="00874D64" w:rsidRDefault="00874D64" w:rsidP="00874D64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«Газойли, полученные из</w:t>
      </w:r>
      <w:r>
        <w:rPr>
          <w:rFonts w:eastAsia="Times New Roman"/>
          <w:color w:val="000000" w:themeColor="text1"/>
          <w:lang w:eastAsia="ru-RU"/>
        </w:rPr>
        <w:t xml:space="preserve"> нефти или битуминозных пород, </w:t>
      </w:r>
      <w:r w:rsidRPr="00874D64">
        <w:rPr>
          <w:rFonts w:eastAsia="Times New Roman"/>
          <w:color w:val="000000" w:themeColor="text1"/>
          <w:lang w:eastAsia="ru-RU"/>
        </w:rPr>
        <w:t xml:space="preserve">с содержанием серы не более 0,001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мас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.%, с содержанием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биоуглерода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80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мас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.% или более (за исключением с содержанием 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биодизеля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, а также для химических преобразований)» (код ГНГ 27101942) с позицией «Топливо дизельное синтетическое (дизель Фишера-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Тропша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)» (код ЕТСНГ 214113);</w:t>
      </w:r>
    </w:p>
    <w:p w14:paraId="38032610" w14:textId="402D2CA0" w:rsidR="00874D64" w:rsidRPr="00874D64" w:rsidRDefault="00874D64" w:rsidP="00874D64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«Топливо для реактивных двигател</w:t>
      </w:r>
      <w:r>
        <w:rPr>
          <w:rFonts w:eastAsia="Times New Roman"/>
          <w:color w:val="000000" w:themeColor="text1"/>
          <w:lang w:eastAsia="ru-RU"/>
        </w:rPr>
        <w:t xml:space="preserve">ей среднее» (код ГНГ 27101921) </w:t>
      </w:r>
      <w:r w:rsidRPr="00874D64">
        <w:rPr>
          <w:rFonts w:eastAsia="Times New Roman"/>
          <w:color w:val="000000" w:themeColor="text1"/>
          <w:lang w:eastAsia="ru-RU"/>
        </w:rPr>
        <w:t>с позицией «Компонент синтетического авиационного топлива (керосин Фишера-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Тропша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>)» (код ЕТСНГ 212090);</w:t>
      </w:r>
    </w:p>
    <w:p w14:paraId="46420A4C" w14:textId="47451DF1" w:rsidR="00874D64" w:rsidRPr="00874D64" w:rsidRDefault="00874D64" w:rsidP="00AA50E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«Парафин синтетический с содер</w:t>
      </w:r>
      <w:r>
        <w:rPr>
          <w:rFonts w:eastAsia="Times New Roman"/>
          <w:color w:val="000000" w:themeColor="text1"/>
          <w:lang w:eastAsia="ru-RU"/>
        </w:rPr>
        <w:t xml:space="preserve">жанием масел менее 0.75 </w:t>
      </w:r>
      <w:proofErr w:type="spellStart"/>
      <w:r>
        <w:rPr>
          <w:rFonts w:eastAsia="Times New Roman"/>
          <w:color w:val="000000" w:themeColor="text1"/>
          <w:lang w:eastAsia="ru-RU"/>
        </w:rPr>
        <w:t>мас</w:t>
      </w:r>
      <w:proofErr w:type="spellEnd"/>
      <w:r>
        <w:rPr>
          <w:rFonts w:eastAsia="Times New Roman"/>
          <w:color w:val="000000" w:themeColor="text1"/>
          <w:lang w:eastAsia="ru-RU"/>
        </w:rPr>
        <w:t xml:space="preserve">.%, </w:t>
      </w:r>
      <w:r w:rsidRPr="00874D64">
        <w:rPr>
          <w:rFonts w:eastAsia="Times New Roman"/>
          <w:color w:val="000000" w:themeColor="text1"/>
          <w:lang w:eastAsia="ru-RU"/>
        </w:rPr>
        <w:t>с молекулярной массой 460 и более, но не более 1560</w:t>
      </w:r>
      <w:r w:rsidR="00AA50EF">
        <w:rPr>
          <w:rFonts w:eastAsia="Times New Roman"/>
          <w:color w:val="000000" w:themeColor="text1"/>
          <w:lang w:eastAsia="ru-RU"/>
        </w:rPr>
        <w:t>»</w:t>
      </w:r>
      <w:r w:rsidRPr="00874D64">
        <w:rPr>
          <w:rFonts w:eastAsia="Times New Roman"/>
          <w:color w:val="000000" w:themeColor="text1"/>
          <w:lang w:eastAsia="ru-RU"/>
        </w:rPr>
        <w:t xml:space="preserve"> (код ГНГ 27122010) с позицией «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Нафта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</w:t>
      </w:r>
      <w:proofErr w:type="gramStart"/>
      <w:r w:rsidRPr="00874D64">
        <w:rPr>
          <w:rFonts w:eastAsia="Times New Roman"/>
          <w:color w:val="000000" w:themeColor="text1"/>
          <w:lang w:eastAsia="ru-RU"/>
        </w:rPr>
        <w:t>синтетическая</w:t>
      </w:r>
      <w:proofErr w:type="gramEnd"/>
      <w:r w:rsidRPr="00874D64">
        <w:rPr>
          <w:rFonts w:eastAsia="Times New Roman"/>
          <w:color w:val="000000" w:themeColor="text1"/>
          <w:lang w:eastAsia="ru-RU"/>
        </w:rPr>
        <w:t xml:space="preserve"> (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нафта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 Фишера-</w:t>
      </w:r>
      <w:proofErr w:type="spellStart"/>
      <w:r w:rsidRPr="00874D64">
        <w:rPr>
          <w:rFonts w:eastAsia="Times New Roman"/>
          <w:color w:val="000000" w:themeColor="text1"/>
          <w:lang w:eastAsia="ru-RU"/>
        </w:rPr>
        <w:t>Тропша</w:t>
      </w:r>
      <w:proofErr w:type="spellEnd"/>
      <w:r w:rsidRPr="00874D64">
        <w:rPr>
          <w:rFonts w:eastAsia="Times New Roman"/>
          <w:color w:val="000000" w:themeColor="text1"/>
          <w:lang w:eastAsia="ru-RU"/>
        </w:rPr>
        <w:t xml:space="preserve">) из смеси углеводородов синтетических с содержанием парафиновых углеводородов не менее 95%» (код ЕТСНГ 215239). </w:t>
      </w:r>
    </w:p>
    <w:p w14:paraId="6E91E238" w14:textId="77777777" w:rsidR="00874D64" w:rsidRPr="00874D64" w:rsidRDefault="00874D64" w:rsidP="00874D64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lastRenderedPageBreak/>
        <w:t xml:space="preserve">В </w:t>
      </w:r>
      <w:proofErr w:type="gramStart"/>
      <w:r w:rsidRPr="00874D64">
        <w:rPr>
          <w:rFonts w:eastAsia="Times New Roman"/>
          <w:color w:val="000000" w:themeColor="text1"/>
          <w:lang w:eastAsia="ru-RU"/>
        </w:rPr>
        <w:t>случае</w:t>
      </w:r>
      <w:proofErr w:type="gramEnd"/>
      <w:r w:rsidRPr="00874D64">
        <w:rPr>
          <w:rFonts w:eastAsia="Times New Roman"/>
          <w:color w:val="000000" w:themeColor="text1"/>
          <w:lang w:eastAsia="ru-RU"/>
        </w:rPr>
        <w:t xml:space="preserve"> совпадения условий применения понижающих коэффициентов, применяется:</w:t>
      </w:r>
    </w:p>
    <w:p w14:paraId="6DA06BA9" w14:textId="77777777" w:rsidR="00874D64" w:rsidRPr="00874D64" w:rsidRDefault="00874D64" w:rsidP="00874D64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 xml:space="preserve">при разнице размера скидок – </w:t>
      </w:r>
      <w:proofErr w:type="gramStart"/>
      <w:r w:rsidRPr="00874D64">
        <w:rPr>
          <w:rFonts w:eastAsia="Times New Roman"/>
          <w:color w:val="000000" w:themeColor="text1"/>
          <w:lang w:eastAsia="ru-RU"/>
        </w:rPr>
        <w:t>наивысший</w:t>
      </w:r>
      <w:proofErr w:type="gramEnd"/>
      <w:r w:rsidRPr="00874D64">
        <w:rPr>
          <w:rFonts w:eastAsia="Times New Roman"/>
          <w:color w:val="000000" w:themeColor="text1"/>
          <w:lang w:eastAsia="ru-RU"/>
        </w:rPr>
        <w:t xml:space="preserve">; </w:t>
      </w:r>
    </w:p>
    <w:p w14:paraId="3A6C0535" w14:textId="6039429E" w:rsidR="00B15444" w:rsidRDefault="00874D64" w:rsidP="00AA50EF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  <w:r w:rsidRPr="00874D64">
        <w:rPr>
          <w:rFonts w:eastAsia="Times New Roman"/>
          <w:color w:val="000000" w:themeColor="text1"/>
          <w:lang w:eastAsia="ru-RU"/>
        </w:rPr>
        <w:t>при равных размерах скидок – в разовом порядке</w:t>
      </w:r>
      <w:proofErr w:type="gramStart"/>
      <w:r w:rsidRPr="00874D64">
        <w:rPr>
          <w:rFonts w:eastAsia="Times New Roman"/>
          <w:color w:val="000000" w:themeColor="text1"/>
          <w:lang w:eastAsia="ru-RU"/>
        </w:rPr>
        <w:t>.</w:t>
      </w:r>
      <w:r w:rsidR="00AD47DE">
        <w:rPr>
          <w:rFonts w:eastAsia="Times New Roman"/>
          <w:color w:val="000000" w:themeColor="text1"/>
          <w:lang w:eastAsia="ru-RU"/>
        </w:rPr>
        <w:t>».</w:t>
      </w:r>
      <w:proofErr w:type="gramEnd"/>
    </w:p>
    <w:p w14:paraId="0A80C0CA" w14:textId="77777777" w:rsidR="00855FEA" w:rsidRPr="00855FEA" w:rsidRDefault="00855FEA" w:rsidP="00855FEA">
      <w:pPr>
        <w:ind w:firstLine="708"/>
        <w:jc w:val="both"/>
        <w:rPr>
          <w:rFonts w:eastAsia="Times New Roman"/>
          <w:color w:val="000000" w:themeColor="text1"/>
          <w:lang w:eastAsia="ru-RU"/>
        </w:rPr>
      </w:pPr>
    </w:p>
    <w:p w14:paraId="5D109439" w14:textId="77777777" w:rsidR="005213F3" w:rsidRPr="008F3BB1" w:rsidRDefault="00A532F9" w:rsidP="00692624">
      <w:pPr>
        <w:ind w:firstLine="709"/>
        <w:jc w:val="both"/>
        <w:rPr>
          <w:rFonts w:eastAsia="Times New Roman"/>
          <w:lang w:eastAsia="ru-RU"/>
        </w:rPr>
      </w:pPr>
      <w:r w:rsidRPr="00830E03">
        <w:rPr>
          <w:rFonts w:eastAsia="Times New Roman"/>
          <w:lang w:eastAsia="ru-RU"/>
        </w:rPr>
        <w:t>Управление делами Тарифной политики</w:t>
      </w:r>
    </w:p>
    <w:p w14:paraId="5E236532" w14:textId="77777777" w:rsidR="009F62CB" w:rsidRDefault="009F62CB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61C3A8F3" w14:textId="77777777" w:rsidR="00A83CE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5E8E6D1D" w14:textId="77777777" w:rsidR="00A83CE1" w:rsidRPr="00571681" w:rsidRDefault="00A83CE1" w:rsidP="00431435">
      <w:pPr>
        <w:tabs>
          <w:tab w:val="left" w:pos="993"/>
          <w:tab w:val="left" w:pos="1276"/>
        </w:tabs>
        <w:jc w:val="both"/>
        <w:rPr>
          <w:rFonts w:eastAsia="Calibri"/>
          <w:b/>
          <w:noProof/>
        </w:rPr>
      </w:pPr>
    </w:p>
    <w:p w14:paraId="2E42668D" w14:textId="7A64C5BE" w:rsidR="00045E39" w:rsidRDefault="00CE1E00" w:rsidP="000E3083">
      <w:pPr>
        <w:jc w:val="both"/>
        <w:rPr>
          <w:rFonts w:eastAsia="Calibri"/>
          <w:b/>
          <w:noProof/>
          <w:lang w:val="uk-UA" w:eastAsia="ru-RU"/>
        </w:rPr>
      </w:pPr>
      <w:r>
        <w:rPr>
          <w:rFonts w:eastAsia="Calibri"/>
          <w:b/>
          <w:noProof/>
          <w:lang w:val="uk-UA" w:eastAsia="ru-RU"/>
        </w:rPr>
        <w:t>Генеральный директор</w:t>
      </w:r>
    </w:p>
    <w:p w14:paraId="293892CF" w14:textId="59033608" w:rsidR="00CE1E00" w:rsidRPr="000E3083" w:rsidRDefault="00CE1E00" w:rsidP="000E3083">
      <w:pPr>
        <w:jc w:val="both"/>
        <w:rPr>
          <w:rFonts w:eastAsia="Calibri"/>
          <w:bCs/>
          <w:sz w:val="20"/>
          <w:szCs w:val="20"/>
          <w:lang w:eastAsia="ru-RU"/>
        </w:rPr>
      </w:pPr>
      <w:r>
        <w:rPr>
          <w:rFonts w:eastAsia="Calibri"/>
          <w:b/>
          <w:noProof/>
          <w:lang w:val="uk-UA" w:eastAsia="ru-RU"/>
        </w:rPr>
        <w:t>(Председатель Правления)</w:t>
      </w:r>
      <w:r>
        <w:rPr>
          <w:rFonts w:eastAsia="Calibri"/>
          <w:b/>
          <w:noProof/>
          <w:lang w:val="uk-UA" w:eastAsia="ru-RU"/>
        </w:rPr>
        <w:tab/>
      </w:r>
      <w:r>
        <w:rPr>
          <w:rFonts w:eastAsia="Calibri"/>
          <w:b/>
          <w:noProof/>
          <w:lang w:val="uk-UA" w:eastAsia="ru-RU"/>
        </w:rPr>
        <w:tab/>
      </w:r>
      <w:r>
        <w:rPr>
          <w:rFonts w:eastAsia="Calibri"/>
          <w:b/>
          <w:noProof/>
          <w:lang w:val="uk-UA" w:eastAsia="ru-RU"/>
        </w:rPr>
        <w:tab/>
      </w:r>
      <w:r>
        <w:rPr>
          <w:rFonts w:eastAsia="Calibri"/>
          <w:b/>
          <w:noProof/>
          <w:lang w:val="uk-UA" w:eastAsia="ru-RU"/>
        </w:rPr>
        <w:tab/>
      </w:r>
      <w:r>
        <w:rPr>
          <w:rFonts w:eastAsia="Calibri"/>
          <w:b/>
          <w:noProof/>
          <w:lang w:val="uk-UA" w:eastAsia="ru-RU"/>
        </w:rPr>
        <w:tab/>
      </w:r>
      <w:r>
        <w:rPr>
          <w:rFonts w:eastAsia="Calibri"/>
          <w:b/>
          <w:noProof/>
          <w:lang w:val="uk-UA" w:eastAsia="ru-RU"/>
        </w:rPr>
        <w:tab/>
      </w:r>
      <w:bookmarkStart w:id="0" w:name="_GoBack"/>
      <w:bookmarkEnd w:id="0"/>
      <w:r>
        <w:rPr>
          <w:rFonts w:eastAsia="Calibri"/>
          <w:b/>
          <w:noProof/>
          <w:lang w:val="uk-UA" w:eastAsia="ru-RU"/>
        </w:rPr>
        <w:tab/>
        <w:t>А. Умбетов</w:t>
      </w:r>
    </w:p>
    <w:p w14:paraId="3691A68F" w14:textId="77777777" w:rsidR="00494FFA" w:rsidRDefault="00494FFA" w:rsidP="000E3083">
      <w:pPr>
        <w:jc w:val="both"/>
        <w:rPr>
          <w:rFonts w:eastAsia="Calibri"/>
          <w:bCs/>
          <w:sz w:val="24"/>
          <w:szCs w:val="24"/>
        </w:rPr>
      </w:pPr>
    </w:p>
    <w:p w14:paraId="18FCEA9F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9C19D9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53C897A8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516ED90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488C8F2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E91B8D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76DE508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DF8293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451FD7E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0876B4CD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4D02D0D9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0012ED6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12A305A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7A8DE5C7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30B4FF4D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AB2F821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264EA6E6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32658BD7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CB2791D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65DD4EB6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6217BA6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D917FD8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51E27B14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7898809C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0D8AD26B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21B6FC29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03F46799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5236FC9F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228647C4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47BE22D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A1AA5C4" w14:textId="77777777" w:rsidR="00AA50EF" w:rsidRDefault="00AA50EF" w:rsidP="000E3083">
      <w:pPr>
        <w:jc w:val="both"/>
        <w:rPr>
          <w:rFonts w:eastAsia="Calibri"/>
          <w:bCs/>
          <w:sz w:val="24"/>
          <w:szCs w:val="24"/>
        </w:rPr>
      </w:pPr>
    </w:p>
    <w:p w14:paraId="163B9B10" w14:textId="77777777" w:rsidR="00A83CE1" w:rsidRDefault="00A83CE1" w:rsidP="000E3083">
      <w:pPr>
        <w:jc w:val="both"/>
        <w:rPr>
          <w:rFonts w:eastAsia="Calibri"/>
          <w:bCs/>
          <w:sz w:val="24"/>
          <w:szCs w:val="24"/>
        </w:rPr>
      </w:pPr>
    </w:p>
    <w:p w14:paraId="14DF701A" w14:textId="77777777" w:rsidR="000E3083" w:rsidRPr="000E3083" w:rsidRDefault="000E3083" w:rsidP="000E3083">
      <w:pPr>
        <w:jc w:val="both"/>
        <w:rPr>
          <w:rFonts w:eastAsia="Calibri"/>
          <w:bCs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>Исп. Есекина Р. –</w:t>
      </w:r>
      <w:r w:rsidRPr="000E3083">
        <w:rPr>
          <w:rFonts w:eastAsia="Calibri"/>
          <w:bCs/>
          <w:sz w:val="24"/>
          <w:szCs w:val="24"/>
          <w:lang w:val="kk-KZ"/>
        </w:rPr>
        <w:t xml:space="preserve"> </w:t>
      </w:r>
      <w:r w:rsidRPr="000E3083">
        <w:rPr>
          <w:rFonts w:eastAsia="Calibri"/>
          <w:bCs/>
          <w:sz w:val="24"/>
          <w:szCs w:val="24"/>
        </w:rPr>
        <w:t xml:space="preserve"> ГППТ-Т</w:t>
      </w:r>
    </w:p>
    <w:p w14:paraId="09BDEA4D" w14:textId="4FBA3BB6" w:rsidR="00B958D3" w:rsidRPr="009C0B38" w:rsidRDefault="000E3083" w:rsidP="00B958D3">
      <w:pPr>
        <w:jc w:val="both"/>
        <w:rPr>
          <w:rFonts w:ascii="Calibri" w:eastAsia="Calibri" w:hAnsi="Calibri"/>
          <w:sz w:val="24"/>
          <w:szCs w:val="24"/>
        </w:rPr>
      </w:pPr>
      <w:r w:rsidRPr="000E3083">
        <w:rPr>
          <w:rFonts w:eastAsia="Calibri"/>
          <w:bCs/>
          <w:sz w:val="24"/>
          <w:szCs w:val="24"/>
        </w:rPr>
        <w:t>8 7172 60 37 10</w:t>
      </w:r>
    </w:p>
    <w:sectPr w:rsidR="00B958D3" w:rsidRPr="009C0B38" w:rsidSect="00307C59">
      <w:headerReference w:type="default" r:id="rId9"/>
      <w:pgSz w:w="11906" w:h="16838" w:code="9"/>
      <w:pgMar w:top="1418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DD89C3" w14:textId="77777777" w:rsidR="006F5F23" w:rsidRDefault="006F5F23" w:rsidP="00DF2071">
      <w:r>
        <w:separator/>
      </w:r>
    </w:p>
  </w:endnote>
  <w:endnote w:type="continuationSeparator" w:id="0">
    <w:p w14:paraId="6A1AAEF5" w14:textId="77777777" w:rsidR="006F5F23" w:rsidRDefault="006F5F23" w:rsidP="00DF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9B52E" w14:textId="77777777" w:rsidR="006F5F23" w:rsidRDefault="006F5F23" w:rsidP="00DF2071">
      <w:r>
        <w:separator/>
      </w:r>
    </w:p>
  </w:footnote>
  <w:footnote w:type="continuationSeparator" w:id="0">
    <w:p w14:paraId="2E284DC4" w14:textId="77777777" w:rsidR="006F5F23" w:rsidRDefault="006F5F23" w:rsidP="00DF2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3571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2CE0D28" w14:textId="77777777" w:rsidR="00850559" w:rsidRDefault="00850559">
        <w:pPr>
          <w:pStyle w:val="a8"/>
          <w:jc w:val="center"/>
          <w:rPr>
            <w:sz w:val="20"/>
            <w:szCs w:val="20"/>
          </w:rPr>
        </w:pPr>
        <w:r w:rsidRPr="00DF2071">
          <w:rPr>
            <w:sz w:val="20"/>
            <w:szCs w:val="20"/>
          </w:rPr>
          <w:fldChar w:fldCharType="begin"/>
        </w:r>
        <w:r w:rsidRPr="00DF2071">
          <w:rPr>
            <w:sz w:val="20"/>
            <w:szCs w:val="20"/>
          </w:rPr>
          <w:instrText>PAGE   \* MERGEFORMAT</w:instrText>
        </w:r>
        <w:r w:rsidRPr="00DF2071">
          <w:rPr>
            <w:sz w:val="20"/>
            <w:szCs w:val="20"/>
          </w:rPr>
          <w:fldChar w:fldCharType="separate"/>
        </w:r>
        <w:r w:rsidR="00CE1E00">
          <w:rPr>
            <w:noProof/>
            <w:sz w:val="20"/>
            <w:szCs w:val="20"/>
          </w:rPr>
          <w:t>2</w:t>
        </w:r>
        <w:r w:rsidRPr="00DF2071">
          <w:rPr>
            <w:sz w:val="20"/>
            <w:szCs w:val="20"/>
          </w:rPr>
          <w:fldChar w:fldCharType="end"/>
        </w:r>
      </w:p>
    </w:sdtContent>
  </w:sdt>
  <w:p w14:paraId="15DB9904" w14:textId="3E9751B4" w:rsidR="00AA6A40" w:rsidRDefault="00AA6A4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8648B"/>
    <w:multiLevelType w:val="hybridMultilevel"/>
    <w:tmpl w:val="E9A26DE6"/>
    <w:lvl w:ilvl="0" w:tplc="F90AB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5E26EF"/>
    <w:multiLevelType w:val="hybridMultilevel"/>
    <w:tmpl w:val="66FC4670"/>
    <w:lvl w:ilvl="0" w:tplc="5680043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6055D4"/>
    <w:multiLevelType w:val="hybridMultilevel"/>
    <w:tmpl w:val="D610D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63941"/>
    <w:multiLevelType w:val="hybridMultilevel"/>
    <w:tmpl w:val="95CAD390"/>
    <w:lvl w:ilvl="0" w:tplc="FB800E9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5AD2570"/>
    <w:multiLevelType w:val="hybridMultilevel"/>
    <w:tmpl w:val="10FE283C"/>
    <w:lvl w:ilvl="0" w:tplc="C51C64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B945345"/>
    <w:multiLevelType w:val="hybridMultilevel"/>
    <w:tmpl w:val="804C841A"/>
    <w:lvl w:ilvl="0" w:tplc="9C225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6D29C9"/>
    <w:multiLevelType w:val="multilevel"/>
    <w:tmpl w:val="4984A2F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7">
    <w:nsid w:val="461D0075"/>
    <w:multiLevelType w:val="hybridMultilevel"/>
    <w:tmpl w:val="9872CCD0"/>
    <w:lvl w:ilvl="0" w:tplc="8F369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7715B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9">
    <w:nsid w:val="4FB17797"/>
    <w:multiLevelType w:val="hybridMultilevel"/>
    <w:tmpl w:val="9BC6A846"/>
    <w:lvl w:ilvl="0" w:tplc="E5AC7B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E6409F"/>
    <w:multiLevelType w:val="multilevel"/>
    <w:tmpl w:val="FDC621C8"/>
    <w:lvl w:ilvl="0">
      <w:start w:val="9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6372AED"/>
    <w:multiLevelType w:val="hybridMultilevel"/>
    <w:tmpl w:val="A34AC024"/>
    <w:lvl w:ilvl="0" w:tplc="DB365B4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9856F9D"/>
    <w:multiLevelType w:val="hybridMultilevel"/>
    <w:tmpl w:val="6BBC8042"/>
    <w:lvl w:ilvl="0" w:tplc="DD9663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9BA51E5"/>
    <w:multiLevelType w:val="multilevel"/>
    <w:tmpl w:val="3A9A78D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4">
    <w:nsid w:val="6C19440F"/>
    <w:multiLevelType w:val="hybridMultilevel"/>
    <w:tmpl w:val="36ACB6D8"/>
    <w:lvl w:ilvl="0" w:tplc="0BFE49F2">
      <w:start w:val="16"/>
      <w:numFmt w:val="bullet"/>
      <w:lvlText w:val=""/>
      <w:lvlJc w:val="left"/>
      <w:pPr>
        <w:ind w:left="720" w:hanging="360"/>
      </w:pPr>
      <w:rPr>
        <w:rFonts w:ascii="Cambria Math" w:eastAsia="Tahoma" w:hAnsi="Cambria Math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Tahoma" w:hAnsi="Tahoma" w:cs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Arial Unicode MS" w:hAnsi="Arial Unicode M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Tahoma" w:hAnsi="Tahoma" w:cs="Tahom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Arial Unicode MS" w:hAnsi="Arial Unicode M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Tahoma" w:hAnsi="Tahoma" w:cs="Tahom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Arial Unicode MS" w:hAnsi="Arial Unicode MS" w:hint="default"/>
      </w:rPr>
    </w:lvl>
  </w:abstractNum>
  <w:abstractNum w:abstractNumId="15">
    <w:nsid w:val="71C1577E"/>
    <w:multiLevelType w:val="hybridMultilevel"/>
    <w:tmpl w:val="472CD8EA"/>
    <w:lvl w:ilvl="0" w:tplc="1616D1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642A8E"/>
    <w:multiLevelType w:val="hybridMultilevel"/>
    <w:tmpl w:val="50C619AA"/>
    <w:lvl w:ilvl="0" w:tplc="279AC2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5A50856"/>
    <w:multiLevelType w:val="hybridMultilevel"/>
    <w:tmpl w:val="C136EA16"/>
    <w:lvl w:ilvl="0" w:tplc="627EED28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797F61AC"/>
    <w:multiLevelType w:val="multilevel"/>
    <w:tmpl w:val="927047F0"/>
    <w:lvl w:ilvl="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5" w:hanging="216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5"/>
  </w:num>
  <w:num w:numId="12">
    <w:abstractNumId w:val="0"/>
  </w:num>
  <w:num w:numId="13">
    <w:abstractNumId w:val="17"/>
  </w:num>
  <w:num w:numId="14">
    <w:abstractNumId w:val="8"/>
  </w:num>
  <w:num w:numId="15">
    <w:abstractNumId w:val="4"/>
  </w:num>
  <w:num w:numId="16">
    <w:abstractNumId w:val="7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5F"/>
    <w:rsid w:val="00003653"/>
    <w:rsid w:val="00004A07"/>
    <w:rsid w:val="000065A3"/>
    <w:rsid w:val="00012071"/>
    <w:rsid w:val="0001498D"/>
    <w:rsid w:val="00014C06"/>
    <w:rsid w:val="00015053"/>
    <w:rsid w:val="00021BE5"/>
    <w:rsid w:val="0002319C"/>
    <w:rsid w:val="000251CD"/>
    <w:rsid w:val="0003311D"/>
    <w:rsid w:val="00035260"/>
    <w:rsid w:val="0003549F"/>
    <w:rsid w:val="000354DF"/>
    <w:rsid w:val="00036684"/>
    <w:rsid w:val="000420F4"/>
    <w:rsid w:val="00042D5E"/>
    <w:rsid w:val="00044960"/>
    <w:rsid w:val="00045C9A"/>
    <w:rsid w:val="00045E39"/>
    <w:rsid w:val="00046291"/>
    <w:rsid w:val="00046357"/>
    <w:rsid w:val="000465F8"/>
    <w:rsid w:val="00051930"/>
    <w:rsid w:val="00052774"/>
    <w:rsid w:val="00052DA8"/>
    <w:rsid w:val="00053C0A"/>
    <w:rsid w:val="00057590"/>
    <w:rsid w:val="00060C8C"/>
    <w:rsid w:val="00060D74"/>
    <w:rsid w:val="00061E01"/>
    <w:rsid w:val="000631E8"/>
    <w:rsid w:val="00064715"/>
    <w:rsid w:val="00065EA9"/>
    <w:rsid w:val="000673D8"/>
    <w:rsid w:val="000674DA"/>
    <w:rsid w:val="00071638"/>
    <w:rsid w:val="0007334B"/>
    <w:rsid w:val="00080E0B"/>
    <w:rsid w:val="0008137A"/>
    <w:rsid w:val="000838A7"/>
    <w:rsid w:val="00084D59"/>
    <w:rsid w:val="00085F41"/>
    <w:rsid w:val="00090283"/>
    <w:rsid w:val="0009049F"/>
    <w:rsid w:val="00090BFE"/>
    <w:rsid w:val="00092628"/>
    <w:rsid w:val="00093548"/>
    <w:rsid w:val="000957F4"/>
    <w:rsid w:val="0009586B"/>
    <w:rsid w:val="00095E4D"/>
    <w:rsid w:val="00096ECD"/>
    <w:rsid w:val="0009722F"/>
    <w:rsid w:val="0009792D"/>
    <w:rsid w:val="000A3370"/>
    <w:rsid w:val="000A3802"/>
    <w:rsid w:val="000A4B38"/>
    <w:rsid w:val="000A7755"/>
    <w:rsid w:val="000B11B4"/>
    <w:rsid w:val="000B46A5"/>
    <w:rsid w:val="000B4E2D"/>
    <w:rsid w:val="000B6720"/>
    <w:rsid w:val="000B6A11"/>
    <w:rsid w:val="000B71D4"/>
    <w:rsid w:val="000B7484"/>
    <w:rsid w:val="000C14C6"/>
    <w:rsid w:val="000C1B3C"/>
    <w:rsid w:val="000C1C4C"/>
    <w:rsid w:val="000C7AD4"/>
    <w:rsid w:val="000D0CA7"/>
    <w:rsid w:val="000D3DA3"/>
    <w:rsid w:val="000D42E8"/>
    <w:rsid w:val="000D4451"/>
    <w:rsid w:val="000D640F"/>
    <w:rsid w:val="000D65BA"/>
    <w:rsid w:val="000E1FA2"/>
    <w:rsid w:val="000E3083"/>
    <w:rsid w:val="000E3F2F"/>
    <w:rsid w:val="000E6E78"/>
    <w:rsid w:val="000F2AE5"/>
    <w:rsid w:val="000F562A"/>
    <w:rsid w:val="000F5F5C"/>
    <w:rsid w:val="000F6055"/>
    <w:rsid w:val="00101E6D"/>
    <w:rsid w:val="00101F45"/>
    <w:rsid w:val="0010298C"/>
    <w:rsid w:val="001044EB"/>
    <w:rsid w:val="00104C4A"/>
    <w:rsid w:val="00107120"/>
    <w:rsid w:val="00110042"/>
    <w:rsid w:val="00110FF3"/>
    <w:rsid w:val="00112B5F"/>
    <w:rsid w:val="00113935"/>
    <w:rsid w:val="0011480E"/>
    <w:rsid w:val="001168A6"/>
    <w:rsid w:val="00117ADD"/>
    <w:rsid w:val="001201BE"/>
    <w:rsid w:val="00120F1D"/>
    <w:rsid w:val="0012100E"/>
    <w:rsid w:val="00126993"/>
    <w:rsid w:val="001276A4"/>
    <w:rsid w:val="00127D7F"/>
    <w:rsid w:val="00130BD8"/>
    <w:rsid w:val="00130F64"/>
    <w:rsid w:val="00134222"/>
    <w:rsid w:val="00135726"/>
    <w:rsid w:val="00136BAE"/>
    <w:rsid w:val="00142066"/>
    <w:rsid w:val="00142F89"/>
    <w:rsid w:val="00143006"/>
    <w:rsid w:val="001441D8"/>
    <w:rsid w:val="001505DC"/>
    <w:rsid w:val="001506DA"/>
    <w:rsid w:val="00150B72"/>
    <w:rsid w:val="00152784"/>
    <w:rsid w:val="00154F4C"/>
    <w:rsid w:val="00155714"/>
    <w:rsid w:val="00155F20"/>
    <w:rsid w:val="00157718"/>
    <w:rsid w:val="001640F1"/>
    <w:rsid w:val="00170F4E"/>
    <w:rsid w:val="00172CFA"/>
    <w:rsid w:val="00173817"/>
    <w:rsid w:val="00173A37"/>
    <w:rsid w:val="001764D3"/>
    <w:rsid w:val="0017742C"/>
    <w:rsid w:val="001774BC"/>
    <w:rsid w:val="00183AA0"/>
    <w:rsid w:val="00184C34"/>
    <w:rsid w:val="00191943"/>
    <w:rsid w:val="001948D8"/>
    <w:rsid w:val="00196463"/>
    <w:rsid w:val="001978A3"/>
    <w:rsid w:val="00197E8D"/>
    <w:rsid w:val="001A1A59"/>
    <w:rsid w:val="001A78AC"/>
    <w:rsid w:val="001B002D"/>
    <w:rsid w:val="001C1A1E"/>
    <w:rsid w:val="001C2D9F"/>
    <w:rsid w:val="001C3BEC"/>
    <w:rsid w:val="001C4F40"/>
    <w:rsid w:val="001C6958"/>
    <w:rsid w:val="001D1DC4"/>
    <w:rsid w:val="001D620F"/>
    <w:rsid w:val="001D6817"/>
    <w:rsid w:val="001D6D0F"/>
    <w:rsid w:val="001D6FD0"/>
    <w:rsid w:val="001D720B"/>
    <w:rsid w:val="001E07D7"/>
    <w:rsid w:val="001E2BAF"/>
    <w:rsid w:val="001E2F82"/>
    <w:rsid w:val="001E3E1C"/>
    <w:rsid w:val="001F2E49"/>
    <w:rsid w:val="001F3AE7"/>
    <w:rsid w:val="001F5170"/>
    <w:rsid w:val="002010E7"/>
    <w:rsid w:val="00201CC8"/>
    <w:rsid w:val="002033B3"/>
    <w:rsid w:val="002040A3"/>
    <w:rsid w:val="00204624"/>
    <w:rsid w:val="00205BDE"/>
    <w:rsid w:val="002106CF"/>
    <w:rsid w:val="00210C81"/>
    <w:rsid w:val="002117FF"/>
    <w:rsid w:val="00223BC7"/>
    <w:rsid w:val="00224167"/>
    <w:rsid w:val="0022762E"/>
    <w:rsid w:val="00230698"/>
    <w:rsid w:val="00231D3B"/>
    <w:rsid w:val="00231D47"/>
    <w:rsid w:val="00233CBB"/>
    <w:rsid w:val="002340DB"/>
    <w:rsid w:val="002344A8"/>
    <w:rsid w:val="00235B76"/>
    <w:rsid w:val="0024322E"/>
    <w:rsid w:val="002453AD"/>
    <w:rsid w:val="002505E0"/>
    <w:rsid w:val="00250DF7"/>
    <w:rsid w:val="00255694"/>
    <w:rsid w:val="00256A3D"/>
    <w:rsid w:val="00257DAF"/>
    <w:rsid w:val="00262B79"/>
    <w:rsid w:val="00264DA4"/>
    <w:rsid w:val="00266E7F"/>
    <w:rsid w:val="00266F63"/>
    <w:rsid w:val="00270ED2"/>
    <w:rsid w:val="00271A33"/>
    <w:rsid w:val="00271AA3"/>
    <w:rsid w:val="00271C16"/>
    <w:rsid w:val="0027618C"/>
    <w:rsid w:val="00280114"/>
    <w:rsid w:val="00282716"/>
    <w:rsid w:val="00283ADC"/>
    <w:rsid w:val="00284C45"/>
    <w:rsid w:val="00284CA9"/>
    <w:rsid w:val="00285EE5"/>
    <w:rsid w:val="00290752"/>
    <w:rsid w:val="00290AE2"/>
    <w:rsid w:val="002923AA"/>
    <w:rsid w:val="002929DB"/>
    <w:rsid w:val="00294D20"/>
    <w:rsid w:val="00297DB5"/>
    <w:rsid w:val="002A211F"/>
    <w:rsid w:val="002A221E"/>
    <w:rsid w:val="002A379F"/>
    <w:rsid w:val="002A5514"/>
    <w:rsid w:val="002A6118"/>
    <w:rsid w:val="002A6708"/>
    <w:rsid w:val="002A7D90"/>
    <w:rsid w:val="002A7E03"/>
    <w:rsid w:val="002B0588"/>
    <w:rsid w:val="002B1D4C"/>
    <w:rsid w:val="002B2E68"/>
    <w:rsid w:val="002B337A"/>
    <w:rsid w:val="002B603E"/>
    <w:rsid w:val="002B6E5B"/>
    <w:rsid w:val="002B78DA"/>
    <w:rsid w:val="002C0373"/>
    <w:rsid w:val="002C121E"/>
    <w:rsid w:val="002C138C"/>
    <w:rsid w:val="002C1A6E"/>
    <w:rsid w:val="002C1CFD"/>
    <w:rsid w:val="002C2DD2"/>
    <w:rsid w:val="002C327E"/>
    <w:rsid w:val="002C42FE"/>
    <w:rsid w:val="002C5F5A"/>
    <w:rsid w:val="002C67B0"/>
    <w:rsid w:val="002C6D62"/>
    <w:rsid w:val="002C71FB"/>
    <w:rsid w:val="002D01D4"/>
    <w:rsid w:val="002D1836"/>
    <w:rsid w:val="002D28D2"/>
    <w:rsid w:val="002D3FB3"/>
    <w:rsid w:val="002D43D0"/>
    <w:rsid w:val="002D546C"/>
    <w:rsid w:val="002D6972"/>
    <w:rsid w:val="002E3E7A"/>
    <w:rsid w:val="002E4008"/>
    <w:rsid w:val="002E5E1A"/>
    <w:rsid w:val="002E6008"/>
    <w:rsid w:val="002E7811"/>
    <w:rsid w:val="002F089B"/>
    <w:rsid w:val="002F1E45"/>
    <w:rsid w:val="002F21FC"/>
    <w:rsid w:val="002F2BF8"/>
    <w:rsid w:val="002F4172"/>
    <w:rsid w:val="002F4C99"/>
    <w:rsid w:val="002F527A"/>
    <w:rsid w:val="002F7935"/>
    <w:rsid w:val="002F7CDA"/>
    <w:rsid w:val="003005D3"/>
    <w:rsid w:val="003008F0"/>
    <w:rsid w:val="003037D5"/>
    <w:rsid w:val="00304C30"/>
    <w:rsid w:val="00305187"/>
    <w:rsid w:val="00307C59"/>
    <w:rsid w:val="003126FE"/>
    <w:rsid w:val="00312AEF"/>
    <w:rsid w:val="00313D23"/>
    <w:rsid w:val="00313DEC"/>
    <w:rsid w:val="00313EE3"/>
    <w:rsid w:val="00315549"/>
    <w:rsid w:val="00316913"/>
    <w:rsid w:val="00317003"/>
    <w:rsid w:val="0032140C"/>
    <w:rsid w:val="00321577"/>
    <w:rsid w:val="00324789"/>
    <w:rsid w:val="003257D5"/>
    <w:rsid w:val="00325E25"/>
    <w:rsid w:val="003265D0"/>
    <w:rsid w:val="00326A33"/>
    <w:rsid w:val="003302EB"/>
    <w:rsid w:val="00333900"/>
    <w:rsid w:val="00333CA3"/>
    <w:rsid w:val="0033448C"/>
    <w:rsid w:val="00335198"/>
    <w:rsid w:val="0033519A"/>
    <w:rsid w:val="003351BF"/>
    <w:rsid w:val="0033661A"/>
    <w:rsid w:val="00337F44"/>
    <w:rsid w:val="003425AE"/>
    <w:rsid w:val="00344478"/>
    <w:rsid w:val="00347FDE"/>
    <w:rsid w:val="00350F51"/>
    <w:rsid w:val="003519A5"/>
    <w:rsid w:val="00354688"/>
    <w:rsid w:val="00354DF0"/>
    <w:rsid w:val="00355C30"/>
    <w:rsid w:val="00355DEF"/>
    <w:rsid w:val="00356A34"/>
    <w:rsid w:val="00357B46"/>
    <w:rsid w:val="003652B2"/>
    <w:rsid w:val="0036600C"/>
    <w:rsid w:val="00366F11"/>
    <w:rsid w:val="00370D16"/>
    <w:rsid w:val="00370F16"/>
    <w:rsid w:val="0037248A"/>
    <w:rsid w:val="0037371E"/>
    <w:rsid w:val="00373731"/>
    <w:rsid w:val="00373B0A"/>
    <w:rsid w:val="00373FDA"/>
    <w:rsid w:val="00374657"/>
    <w:rsid w:val="00377757"/>
    <w:rsid w:val="003806EB"/>
    <w:rsid w:val="00381BAB"/>
    <w:rsid w:val="00383105"/>
    <w:rsid w:val="00383338"/>
    <w:rsid w:val="003868D5"/>
    <w:rsid w:val="00391AFB"/>
    <w:rsid w:val="00392675"/>
    <w:rsid w:val="00393989"/>
    <w:rsid w:val="00396405"/>
    <w:rsid w:val="003977D3"/>
    <w:rsid w:val="003A4554"/>
    <w:rsid w:val="003A65B8"/>
    <w:rsid w:val="003A6E36"/>
    <w:rsid w:val="003A76C0"/>
    <w:rsid w:val="003B07C3"/>
    <w:rsid w:val="003B0B2D"/>
    <w:rsid w:val="003B20DA"/>
    <w:rsid w:val="003B4F6C"/>
    <w:rsid w:val="003B53DB"/>
    <w:rsid w:val="003B5B18"/>
    <w:rsid w:val="003B6E88"/>
    <w:rsid w:val="003C0892"/>
    <w:rsid w:val="003C43EA"/>
    <w:rsid w:val="003C5843"/>
    <w:rsid w:val="003C6074"/>
    <w:rsid w:val="003D0444"/>
    <w:rsid w:val="003D374E"/>
    <w:rsid w:val="003D41F3"/>
    <w:rsid w:val="003D56E4"/>
    <w:rsid w:val="003E036A"/>
    <w:rsid w:val="003E2394"/>
    <w:rsid w:val="003E24E9"/>
    <w:rsid w:val="003E270F"/>
    <w:rsid w:val="003E3868"/>
    <w:rsid w:val="003E424F"/>
    <w:rsid w:val="003E46B3"/>
    <w:rsid w:val="003E5067"/>
    <w:rsid w:val="003E5139"/>
    <w:rsid w:val="003E5582"/>
    <w:rsid w:val="003E6C0E"/>
    <w:rsid w:val="003E6E84"/>
    <w:rsid w:val="003E75A3"/>
    <w:rsid w:val="003F3B7D"/>
    <w:rsid w:val="003F70E0"/>
    <w:rsid w:val="00400FBB"/>
    <w:rsid w:val="004017FA"/>
    <w:rsid w:val="00403684"/>
    <w:rsid w:val="00404895"/>
    <w:rsid w:val="00405E97"/>
    <w:rsid w:val="0041002E"/>
    <w:rsid w:val="00411DAF"/>
    <w:rsid w:val="00413A36"/>
    <w:rsid w:val="00414848"/>
    <w:rsid w:val="00415D9E"/>
    <w:rsid w:val="004164DF"/>
    <w:rsid w:val="004170D8"/>
    <w:rsid w:val="004173F1"/>
    <w:rsid w:val="00417AE8"/>
    <w:rsid w:val="00417CEE"/>
    <w:rsid w:val="004203FC"/>
    <w:rsid w:val="00422362"/>
    <w:rsid w:val="00423D9C"/>
    <w:rsid w:val="00424D95"/>
    <w:rsid w:val="004259B1"/>
    <w:rsid w:val="00426041"/>
    <w:rsid w:val="00427733"/>
    <w:rsid w:val="00427F57"/>
    <w:rsid w:val="00431435"/>
    <w:rsid w:val="00433A02"/>
    <w:rsid w:val="0043422F"/>
    <w:rsid w:val="004358C4"/>
    <w:rsid w:val="0043710A"/>
    <w:rsid w:val="00440896"/>
    <w:rsid w:val="004408B3"/>
    <w:rsid w:val="00441EC2"/>
    <w:rsid w:val="00443856"/>
    <w:rsid w:val="00451131"/>
    <w:rsid w:val="00452811"/>
    <w:rsid w:val="004530D3"/>
    <w:rsid w:val="00453C1C"/>
    <w:rsid w:val="00454145"/>
    <w:rsid w:val="0045428E"/>
    <w:rsid w:val="00455A73"/>
    <w:rsid w:val="00457F14"/>
    <w:rsid w:val="00465B4A"/>
    <w:rsid w:val="004736F0"/>
    <w:rsid w:val="00474FE2"/>
    <w:rsid w:val="00475B6B"/>
    <w:rsid w:val="00476F3F"/>
    <w:rsid w:val="00477716"/>
    <w:rsid w:val="0048129B"/>
    <w:rsid w:val="0048573F"/>
    <w:rsid w:val="004863FD"/>
    <w:rsid w:val="00486C46"/>
    <w:rsid w:val="0048716D"/>
    <w:rsid w:val="00487B34"/>
    <w:rsid w:val="0049143B"/>
    <w:rsid w:val="00491511"/>
    <w:rsid w:val="0049199B"/>
    <w:rsid w:val="00491BD7"/>
    <w:rsid w:val="0049382E"/>
    <w:rsid w:val="00493C88"/>
    <w:rsid w:val="0049422C"/>
    <w:rsid w:val="00494FFA"/>
    <w:rsid w:val="00495F17"/>
    <w:rsid w:val="004963E8"/>
    <w:rsid w:val="004967A5"/>
    <w:rsid w:val="00496E4C"/>
    <w:rsid w:val="00497E01"/>
    <w:rsid w:val="004A07B6"/>
    <w:rsid w:val="004A11F0"/>
    <w:rsid w:val="004A1B21"/>
    <w:rsid w:val="004A21B8"/>
    <w:rsid w:val="004A3833"/>
    <w:rsid w:val="004A3BFB"/>
    <w:rsid w:val="004A414F"/>
    <w:rsid w:val="004A4827"/>
    <w:rsid w:val="004A4A48"/>
    <w:rsid w:val="004A72D7"/>
    <w:rsid w:val="004B003F"/>
    <w:rsid w:val="004B0DCE"/>
    <w:rsid w:val="004B2751"/>
    <w:rsid w:val="004C4683"/>
    <w:rsid w:val="004C569D"/>
    <w:rsid w:val="004C68B8"/>
    <w:rsid w:val="004C6D4E"/>
    <w:rsid w:val="004D1658"/>
    <w:rsid w:val="004D2FDE"/>
    <w:rsid w:val="004D3928"/>
    <w:rsid w:val="004D4EFA"/>
    <w:rsid w:val="004D7DD2"/>
    <w:rsid w:val="004E33A5"/>
    <w:rsid w:val="004E4DA7"/>
    <w:rsid w:val="004E5A55"/>
    <w:rsid w:val="004E623D"/>
    <w:rsid w:val="004E6DE5"/>
    <w:rsid w:val="004F01C5"/>
    <w:rsid w:val="004F0762"/>
    <w:rsid w:val="004F24F4"/>
    <w:rsid w:val="004F4A80"/>
    <w:rsid w:val="004F5287"/>
    <w:rsid w:val="004F530F"/>
    <w:rsid w:val="004F5BCA"/>
    <w:rsid w:val="004F62ED"/>
    <w:rsid w:val="00502C8B"/>
    <w:rsid w:val="005030BF"/>
    <w:rsid w:val="00503FAA"/>
    <w:rsid w:val="00504893"/>
    <w:rsid w:val="0050741A"/>
    <w:rsid w:val="00513CAA"/>
    <w:rsid w:val="00515FC5"/>
    <w:rsid w:val="005161B9"/>
    <w:rsid w:val="005170FD"/>
    <w:rsid w:val="005213F3"/>
    <w:rsid w:val="005258E5"/>
    <w:rsid w:val="00531301"/>
    <w:rsid w:val="00533FC8"/>
    <w:rsid w:val="005357C8"/>
    <w:rsid w:val="00535D41"/>
    <w:rsid w:val="0054100F"/>
    <w:rsid w:val="00542497"/>
    <w:rsid w:val="005435C5"/>
    <w:rsid w:val="00545AFF"/>
    <w:rsid w:val="0054639D"/>
    <w:rsid w:val="00546592"/>
    <w:rsid w:val="00550640"/>
    <w:rsid w:val="00553224"/>
    <w:rsid w:val="005544AB"/>
    <w:rsid w:val="005558E5"/>
    <w:rsid w:val="005565D9"/>
    <w:rsid w:val="00556ADA"/>
    <w:rsid w:val="00560816"/>
    <w:rsid w:val="00560D9C"/>
    <w:rsid w:val="00562A6E"/>
    <w:rsid w:val="00562C6D"/>
    <w:rsid w:val="00562EEC"/>
    <w:rsid w:val="00563119"/>
    <w:rsid w:val="00564C19"/>
    <w:rsid w:val="00564DA8"/>
    <w:rsid w:val="005653D3"/>
    <w:rsid w:val="0056569E"/>
    <w:rsid w:val="00571681"/>
    <w:rsid w:val="00571777"/>
    <w:rsid w:val="00574755"/>
    <w:rsid w:val="00580680"/>
    <w:rsid w:val="005830E4"/>
    <w:rsid w:val="00586F3B"/>
    <w:rsid w:val="005902C9"/>
    <w:rsid w:val="005915BC"/>
    <w:rsid w:val="00591B6B"/>
    <w:rsid w:val="00591F3C"/>
    <w:rsid w:val="00592473"/>
    <w:rsid w:val="00593E73"/>
    <w:rsid w:val="005966A3"/>
    <w:rsid w:val="00597A36"/>
    <w:rsid w:val="005A30DC"/>
    <w:rsid w:val="005A6275"/>
    <w:rsid w:val="005B04BF"/>
    <w:rsid w:val="005B2D73"/>
    <w:rsid w:val="005B56BE"/>
    <w:rsid w:val="005B6533"/>
    <w:rsid w:val="005C0A63"/>
    <w:rsid w:val="005C135C"/>
    <w:rsid w:val="005C1F98"/>
    <w:rsid w:val="005C2806"/>
    <w:rsid w:val="005C2904"/>
    <w:rsid w:val="005C36C4"/>
    <w:rsid w:val="005C549C"/>
    <w:rsid w:val="005C6257"/>
    <w:rsid w:val="005D50EB"/>
    <w:rsid w:val="005D5C15"/>
    <w:rsid w:val="005D5F7B"/>
    <w:rsid w:val="005E019E"/>
    <w:rsid w:val="005E050B"/>
    <w:rsid w:val="005E1DA0"/>
    <w:rsid w:val="005E300D"/>
    <w:rsid w:val="005E3548"/>
    <w:rsid w:val="005F1BE1"/>
    <w:rsid w:val="005F364C"/>
    <w:rsid w:val="005F453B"/>
    <w:rsid w:val="005F4711"/>
    <w:rsid w:val="005F5C5B"/>
    <w:rsid w:val="005F76EB"/>
    <w:rsid w:val="006003D3"/>
    <w:rsid w:val="00601082"/>
    <w:rsid w:val="00601469"/>
    <w:rsid w:val="0060407D"/>
    <w:rsid w:val="00604245"/>
    <w:rsid w:val="00606D56"/>
    <w:rsid w:val="00610523"/>
    <w:rsid w:val="0061370A"/>
    <w:rsid w:val="00615D97"/>
    <w:rsid w:val="00617E9F"/>
    <w:rsid w:val="00621123"/>
    <w:rsid w:val="0062119B"/>
    <w:rsid w:val="00622CEB"/>
    <w:rsid w:val="00624126"/>
    <w:rsid w:val="006312A1"/>
    <w:rsid w:val="0063279F"/>
    <w:rsid w:val="00632B36"/>
    <w:rsid w:val="006358AD"/>
    <w:rsid w:val="00637F61"/>
    <w:rsid w:val="006409A0"/>
    <w:rsid w:val="00641906"/>
    <w:rsid w:val="006422D0"/>
    <w:rsid w:val="0064408B"/>
    <w:rsid w:val="006522F2"/>
    <w:rsid w:val="0065338D"/>
    <w:rsid w:val="00653425"/>
    <w:rsid w:val="00653B66"/>
    <w:rsid w:val="0065617B"/>
    <w:rsid w:val="0066309D"/>
    <w:rsid w:val="006634D0"/>
    <w:rsid w:val="00663D2B"/>
    <w:rsid w:val="006656E5"/>
    <w:rsid w:val="0067279E"/>
    <w:rsid w:val="006754C7"/>
    <w:rsid w:val="006816D8"/>
    <w:rsid w:val="00681A38"/>
    <w:rsid w:val="00686E22"/>
    <w:rsid w:val="00691445"/>
    <w:rsid w:val="006918ED"/>
    <w:rsid w:val="00692624"/>
    <w:rsid w:val="006945DE"/>
    <w:rsid w:val="006A13BD"/>
    <w:rsid w:val="006A2D4B"/>
    <w:rsid w:val="006A2F21"/>
    <w:rsid w:val="006A39F1"/>
    <w:rsid w:val="006A4497"/>
    <w:rsid w:val="006A612D"/>
    <w:rsid w:val="006A7AE7"/>
    <w:rsid w:val="006B30B8"/>
    <w:rsid w:val="006B360F"/>
    <w:rsid w:val="006B3870"/>
    <w:rsid w:val="006B6540"/>
    <w:rsid w:val="006C0ACB"/>
    <w:rsid w:val="006C21A9"/>
    <w:rsid w:val="006C3FE6"/>
    <w:rsid w:val="006C46A8"/>
    <w:rsid w:val="006C60B2"/>
    <w:rsid w:val="006C7FDC"/>
    <w:rsid w:val="006D2CE0"/>
    <w:rsid w:val="006E0C7C"/>
    <w:rsid w:val="006E1985"/>
    <w:rsid w:val="006E2704"/>
    <w:rsid w:val="006F147D"/>
    <w:rsid w:val="006F240F"/>
    <w:rsid w:val="006F3125"/>
    <w:rsid w:val="006F35D3"/>
    <w:rsid w:val="006F458D"/>
    <w:rsid w:val="006F4CE0"/>
    <w:rsid w:val="006F5F23"/>
    <w:rsid w:val="006F662E"/>
    <w:rsid w:val="00701BBF"/>
    <w:rsid w:val="00701D39"/>
    <w:rsid w:val="00703669"/>
    <w:rsid w:val="00706093"/>
    <w:rsid w:val="00707E1B"/>
    <w:rsid w:val="00710754"/>
    <w:rsid w:val="007107B9"/>
    <w:rsid w:val="00711D16"/>
    <w:rsid w:val="00714651"/>
    <w:rsid w:val="007165D3"/>
    <w:rsid w:val="00717131"/>
    <w:rsid w:val="007211B0"/>
    <w:rsid w:val="00723E48"/>
    <w:rsid w:val="00726050"/>
    <w:rsid w:val="007266D6"/>
    <w:rsid w:val="00726BE0"/>
    <w:rsid w:val="007278B5"/>
    <w:rsid w:val="00727F40"/>
    <w:rsid w:val="00730C9A"/>
    <w:rsid w:val="007310FE"/>
    <w:rsid w:val="0073125B"/>
    <w:rsid w:val="0073268D"/>
    <w:rsid w:val="00732CA1"/>
    <w:rsid w:val="00735D00"/>
    <w:rsid w:val="00740E47"/>
    <w:rsid w:val="00741D9C"/>
    <w:rsid w:val="00742338"/>
    <w:rsid w:val="00744B48"/>
    <w:rsid w:val="00747B9C"/>
    <w:rsid w:val="00750B2E"/>
    <w:rsid w:val="00750E20"/>
    <w:rsid w:val="00750F36"/>
    <w:rsid w:val="00752579"/>
    <w:rsid w:val="0075283E"/>
    <w:rsid w:val="00753B2A"/>
    <w:rsid w:val="00754538"/>
    <w:rsid w:val="00754615"/>
    <w:rsid w:val="0075512B"/>
    <w:rsid w:val="00756893"/>
    <w:rsid w:val="00757765"/>
    <w:rsid w:val="00760109"/>
    <w:rsid w:val="0076357B"/>
    <w:rsid w:val="00763AC0"/>
    <w:rsid w:val="00764A11"/>
    <w:rsid w:val="007664C8"/>
    <w:rsid w:val="00772437"/>
    <w:rsid w:val="00774BC0"/>
    <w:rsid w:val="00775140"/>
    <w:rsid w:val="00775F7A"/>
    <w:rsid w:val="00776081"/>
    <w:rsid w:val="007812E3"/>
    <w:rsid w:val="00782043"/>
    <w:rsid w:val="00782419"/>
    <w:rsid w:val="00782D3D"/>
    <w:rsid w:val="00783CDE"/>
    <w:rsid w:val="00783F83"/>
    <w:rsid w:val="00784099"/>
    <w:rsid w:val="007856DF"/>
    <w:rsid w:val="00785AD8"/>
    <w:rsid w:val="00787033"/>
    <w:rsid w:val="0079294C"/>
    <w:rsid w:val="00792C7E"/>
    <w:rsid w:val="00793FD7"/>
    <w:rsid w:val="007949CB"/>
    <w:rsid w:val="00794E5D"/>
    <w:rsid w:val="00796663"/>
    <w:rsid w:val="007A161F"/>
    <w:rsid w:val="007A1C39"/>
    <w:rsid w:val="007A2B16"/>
    <w:rsid w:val="007A7F0B"/>
    <w:rsid w:val="007C04CD"/>
    <w:rsid w:val="007C13D0"/>
    <w:rsid w:val="007C4145"/>
    <w:rsid w:val="007C4E04"/>
    <w:rsid w:val="007C7D96"/>
    <w:rsid w:val="007D010B"/>
    <w:rsid w:val="007D2257"/>
    <w:rsid w:val="007D40CA"/>
    <w:rsid w:val="007D43EC"/>
    <w:rsid w:val="007D5BC2"/>
    <w:rsid w:val="007D72EC"/>
    <w:rsid w:val="007E1165"/>
    <w:rsid w:val="007E1526"/>
    <w:rsid w:val="007E1CD3"/>
    <w:rsid w:val="007E2424"/>
    <w:rsid w:val="007E5E9F"/>
    <w:rsid w:val="007E7A76"/>
    <w:rsid w:val="007E7B17"/>
    <w:rsid w:val="007F08AD"/>
    <w:rsid w:val="007F0BA7"/>
    <w:rsid w:val="007F238E"/>
    <w:rsid w:val="007F2FAF"/>
    <w:rsid w:val="007F32E0"/>
    <w:rsid w:val="007F4284"/>
    <w:rsid w:val="007F5BE6"/>
    <w:rsid w:val="007F6160"/>
    <w:rsid w:val="007F7D90"/>
    <w:rsid w:val="00801B32"/>
    <w:rsid w:val="0080234F"/>
    <w:rsid w:val="008061AC"/>
    <w:rsid w:val="008074B2"/>
    <w:rsid w:val="00807AB6"/>
    <w:rsid w:val="0081107E"/>
    <w:rsid w:val="00812588"/>
    <w:rsid w:val="00813D07"/>
    <w:rsid w:val="00813DFE"/>
    <w:rsid w:val="00815957"/>
    <w:rsid w:val="00817F36"/>
    <w:rsid w:val="00820804"/>
    <w:rsid w:val="00822FA7"/>
    <w:rsid w:val="008233DF"/>
    <w:rsid w:val="00830E03"/>
    <w:rsid w:val="008320A9"/>
    <w:rsid w:val="008335B8"/>
    <w:rsid w:val="00833807"/>
    <w:rsid w:val="008343BC"/>
    <w:rsid w:val="008344DA"/>
    <w:rsid w:val="00834B7B"/>
    <w:rsid w:val="00835168"/>
    <w:rsid w:val="00837541"/>
    <w:rsid w:val="00837AE5"/>
    <w:rsid w:val="008400AA"/>
    <w:rsid w:val="008404DD"/>
    <w:rsid w:val="00843D70"/>
    <w:rsid w:val="00846BF0"/>
    <w:rsid w:val="0084756B"/>
    <w:rsid w:val="00850559"/>
    <w:rsid w:val="00855DEF"/>
    <w:rsid w:val="00855FEA"/>
    <w:rsid w:val="00856CA6"/>
    <w:rsid w:val="00857297"/>
    <w:rsid w:val="0086151E"/>
    <w:rsid w:val="008616EE"/>
    <w:rsid w:val="00864507"/>
    <w:rsid w:val="00864653"/>
    <w:rsid w:val="00866B66"/>
    <w:rsid w:val="008678A6"/>
    <w:rsid w:val="008701CA"/>
    <w:rsid w:val="008708C2"/>
    <w:rsid w:val="00871289"/>
    <w:rsid w:val="008731B8"/>
    <w:rsid w:val="00874D64"/>
    <w:rsid w:val="00875342"/>
    <w:rsid w:val="0087595D"/>
    <w:rsid w:val="00875AD2"/>
    <w:rsid w:val="00876127"/>
    <w:rsid w:val="00880D1C"/>
    <w:rsid w:val="00881E78"/>
    <w:rsid w:val="008823C8"/>
    <w:rsid w:val="0088478E"/>
    <w:rsid w:val="00893DD2"/>
    <w:rsid w:val="00893F83"/>
    <w:rsid w:val="0089746D"/>
    <w:rsid w:val="008A1C22"/>
    <w:rsid w:val="008A2516"/>
    <w:rsid w:val="008A2BDE"/>
    <w:rsid w:val="008A577C"/>
    <w:rsid w:val="008A6B35"/>
    <w:rsid w:val="008B2525"/>
    <w:rsid w:val="008B2CED"/>
    <w:rsid w:val="008B38FC"/>
    <w:rsid w:val="008B5C6C"/>
    <w:rsid w:val="008C04AB"/>
    <w:rsid w:val="008C2C73"/>
    <w:rsid w:val="008C32FD"/>
    <w:rsid w:val="008C435F"/>
    <w:rsid w:val="008C5080"/>
    <w:rsid w:val="008C54F6"/>
    <w:rsid w:val="008C6753"/>
    <w:rsid w:val="008D15FB"/>
    <w:rsid w:val="008D31FF"/>
    <w:rsid w:val="008D521F"/>
    <w:rsid w:val="008D638B"/>
    <w:rsid w:val="008D68EC"/>
    <w:rsid w:val="008E2359"/>
    <w:rsid w:val="008E54AC"/>
    <w:rsid w:val="008E5F89"/>
    <w:rsid w:val="008F2EFE"/>
    <w:rsid w:val="008F3A05"/>
    <w:rsid w:val="008F3BB1"/>
    <w:rsid w:val="008F4544"/>
    <w:rsid w:val="009014F4"/>
    <w:rsid w:val="0090352E"/>
    <w:rsid w:val="0090509D"/>
    <w:rsid w:val="00907B2B"/>
    <w:rsid w:val="00907EF3"/>
    <w:rsid w:val="00911E1E"/>
    <w:rsid w:val="00912543"/>
    <w:rsid w:val="009132C0"/>
    <w:rsid w:val="0091439B"/>
    <w:rsid w:val="00916062"/>
    <w:rsid w:val="00916191"/>
    <w:rsid w:val="00920E6B"/>
    <w:rsid w:val="009212AC"/>
    <w:rsid w:val="00925D9D"/>
    <w:rsid w:val="009268DD"/>
    <w:rsid w:val="00926EE9"/>
    <w:rsid w:val="00930001"/>
    <w:rsid w:val="00930963"/>
    <w:rsid w:val="0093198E"/>
    <w:rsid w:val="00931A98"/>
    <w:rsid w:val="009326C2"/>
    <w:rsid w:val="00935B69"/>
    <w:rsid w:val="00943C1F"/>
    <w:rsid w:val="00944D90"/>
    <w:rsid w:val="00954548"/>
    <w:rsid w:val="00956AE4"/>
    <w:rsid w:val="00957289"/>
    <w:rsid w:val="0095735F"/>
    <w:rsid w:val="00957755"/>
    <w:rsid w:val="00960863"/>
    <w:rsid w:val="00960BAF"/>
    <w:rsid w:val="00962853"/>
    <w:rsid w:val="009650BF"/>
    <w:rsid w:val="0096532D"/>
    <w:rsid w:val="00965624"/>
    <w:rsid w:val="00965AE8"/>
    <w:rsid w:val="009677F4"/>
    <w:rsid w:val="00970C90"/>
    <w:rsid w:val="00970DC6"/>
    <w:rsid w:val="0097357F"/>
    <w:rsid w:val="00975BF4"/>
    <w:rsid w:val="009833C8"/>
    <w:rsid w:val="00984607"/>
    <w:rsid w:val="00984A35"/>
    <w:rsid w:val="009850E4"/>
    <w:rsid w:val="009865A7"/>
    <w:rsid w:val="0099244B"/>
    <w:rsid w:val="009933DE"/>
    <w:rsid w:val="00994017"/>
    <w:rsid w:val="009949A2"/>
    <w:rsid w:val="0099759A"/>
    <w:rsid w:val="00997890"/>
    <w:rsid w:val="009A134C"/>
    <w:rsid w:val="009A24FE"/>
    <w:rsid w:val="009A2F80"/>
    <w:rsid w:val="009A6D18"/>
    <w:rsid w:val="009A730F"/>
    <w:rsid w:val="009B0629"/>
    <w:rsid w:val="009B1C30"/>
    <w:rsid w:val="009B32ED"/>
    <w:rsid w:val="009B376A"/>
    <w:rsid w:val="009C0178"/>
    <w:rsid w:val="009C0B38"/>
    <w:rsid w:val="009C4F30"/>
    <w:rsid w:val="009C5D0A"/>
    <w:rsid w:val="009D06FF"/>
    <w:rsid w:val="009D0C42"/>
    <w:rsid w:val="009D39AF"/>
    <w:rsid w:val="009D4F5A"/>
    <w:rsid w:val="009D6614"/>
    <w:rsid w:val="009D6EAD"/>
    <w:rsid w:val="009D7638"/>
    <w:rsid w:val="009E0C51"/>
    <w:rsid w:val="009E1370"/>
    <w:rsid w:val="009E1569"/>
    <w:rsid w:val="009E1695"/>
    <w:rsid w:val="009E368B"/>
    <w:rsid w:val="009F2914"/>
    <w:rsid w:val="009F4D4D"/>
    <w:rsid w:val="009F5018"/>
    <w:rsid w:val="009F5756"/>
    <w:rsid w:val="009F62CB"/>
    <w:rsid w:val="009F788E"/>
    <w:rsid w:val="00A00058"/>
    <w:rsid w:val="00A02AF5"/>
    <w:rsid w:val="00A064E9"/>
    <w:rsid w:val="00A0660D"/>
    <w:rsid w:val="00A14AF4"/>
    <w:rsid w:val="00A15E2D"/>
    <w:rsid w:val="00A16365"/>
    <w:rsid w:val="00A16BBE"/>
    <w:rsid w:val="00A16BCB"/>
    <w:rsid w:val="00A16CD4"/>
    <w:rsid w:val="00A17608"/>
    <w:rsid w:val="00A21058"/>
    <w:rsid w:val="00A216A0"/>
    <w:rsid w:val="00A21977"/>
    <w:rsid w:val="00A2292B"/>
    <w:rsid w:val="00A237F7"/>
    <w:rsid w:val="00A242F1"/>
    <w:rsid w:val="00A257D6"/>
    <w:rsid w:val="00A30573"/>
    <w:rsid w:val="00A35E39"/>
    <w:rsid w:val="00A40FC4"/>
    <w:rsid w:val="00A4228F"/>
    <w:rsid w:val="00A4239D"/>
    <w:rsid w:val="00A438D8"/>
    <w:rsid w:val="00A43B18"/>
    <w:rsid w:val="00A448D9"/>
    <w:rsid w:val="00A44C29"/>
    <w:rsid w:val="00A45B2B"/>
    <w:rsid w:val="00A45E85"/>
    <w:rsid w:val="00A4627A"/>
    <w:rsid w:val="00A46DE5"/>
    <w:rsid w:val="00A4785F"/>
    <w:rsid w:val="00A505A5"/>
    <w:rsid w:val="00A52232"/>
    <w:rsid w:val="00A5282A"/>
    <w:rsid w:val="00A532F9"/>
    <w:rsid w:val="00A53437"/>
    <w:rsid w:val="00A53490"/>
    <w:rsid w:val="00A5439D"/>
    <w:rsid w:val="00A57871"/>
    <w:rsid w:val="00A6128B"/>
    <w:rsid w:val="00A65965"/>
    <w:rsid w:val="00A67536"/>
    <w:rsid w:val="00A67D8D"/>
    <w:rsid w:val="00A71385"/>
    <w:rsid w:val="00A73090"/>
    <w:rsid w:val="00A74658"/>
    <w:rsid w:val="00A77451"/>
    <w:rsid w:val="00A80DD1"/>
    <w:rsid w:val="00A815D4"/>
    <w:rsid w:val="00A8294F"/>
    <w:rsid w:val="00A83CE1"/>
    <w:rsid w:val="00A844EB"/>
    <w:rsid w:val="00A858E4"/>
    <w:rsid w:val="00A85A1A"/>
    <w:rsid w:val="00A86EC6"/>
    <w:rsid w:val="00A86F43"/>
    <w:rsid w:val="00A87ADA"/>
    <w:rsid w:val="00A87EDC"/>
    <w:rsid w:val="00A90947"/>
    <w:rsid w:val="00A9094E"/>
    <w:rsid w:val="00A90EDC"/>
    <w:rsid w:val="00A91A6C"/>
    <w:rsid w:val="00A92B12"/>
    <w:rsid w:val="00A92FE2"/>
    <w:rsid w:val="00A939BF"/>
    <w:rsid w:val="00AA1F98"/>
    <w:rsid w:val="00AA29F8"/>
    <w:rsid w:val="00AA50EF"/>
    <w:rsid w:val="00AA6A40"/>
    <w:rsid w:val="00AB1EBD"/>
    <w:rsid w:val="00AB2B6C"/>
    <w:rsid w:val="00AB47B3"/>
    <w:rsid w:val="00AB7664"/>
    <w:rsid w:val="00AB7D0D"/>
    <w:rsid w:val="00AC0EF3"/>
    <w:rsid w:val="00AC1641"/>
    <w:rsid w:val="00AC1726"/>
    <w:rsid w:val="00AC7D46"/>
    <w:rsid w:val="00AD301A"/>
    <w:rsid w:val="00AD431E"/>
    <w:rsid w:val="00AD45CB"/>
    <w:rsid w:val="00AD47DE"/>
    <w:rsid w:val="00AD664C"/>
    <w:rsid w:val="00AD6989"/>
    <w:rsid w:val="00AE006F"/>
    <w:rsid w:val="00AE1987"/>
    <w:rsid w:val="00AE1EF6"/>
    <w:rsid w:val="00AE35DC"/>
    <w:rsid w:val="00AE4C4E"/>
    <w:rsid w:val="00AE6400"/>
    <w:rsid w:val="00AE6E05"/>
    <w:rsid w:val="00AF0A4D"/>
    <w:rsid w:val="00AF1970"/>
    <w:rsid w:val="00AF23D6"/>
    <w:rsid w:val="00AF37AB"/>
    <w:rsid w:val="00B003D5"/>
    <w:rsid w:val="00B056E4"/>
    <w:rsid w:val="00B069AB"/>
    <w:rsid w:val="00B075A1"/>
    <w:rsid w:val="00B07B66"/>
    <w:rsid w:val="00B10BC5"/>
    <w:rsid w:val="00B125E3"/>
    <w:rsid w:val="00B1363D"/>
    <w:rsid w:val="00B15444"/>
    <w:rsid w:val="00B15CE1"/>
    <w:rsid w:val="00B175BF"/>
    <w:rsid w:val="00B2206B"/>
    <w:rsid w:val="00B23D18"/>
    <w:rsid w:val="00B2430E"/>
    <w:rsid w:val="00B25D93"/>
    <w:rsid w:val="00B275B5"/>
    <w:rsid w:val="00B2767A"/>
    <w:rsid w:val="00B31293"/>
    <w:rsid w:val="00B318B6"/>
    <w:rsid w:val="00B33747"/>
    <w:rsid w:val="00B343F4"/>
    <w:rsid w:val="00B358FD"/>
    <w:rsid w:val="00B37433"/>
    <w:rsid w:val="00B4171C"/>
    <w:rsid w:val="00B43197"/>
    <w:rsid w:val="00B45453"/>
    <w:rsid w:val="00B46A8F"/>
    <w:rsid w:val="00B473DB"/>
    <w:rsid w:val="00B50F83"/>
    <w:rsid w:val="00B533CA"/>
    <w:rsid w:val="00B53BCC"/>
    <w:rsid w:val="00B54EFB"/>
    <w:rsid w:val="00B555AB"/>
    <w:rsid w:val="00B55AE1"/>
    <w:rsid w:val="00B566DF"/>
    <w:rsid w:val="00B56B8C"/>
    <w:rsid w:val="00B61C50"/>
    <w:rsid w:val="00B62ACC"/>
    <w:rsid w:val="00B661B7"/>
    <w:rsid w:val="00B661C8"/>
    <w:rsid w:val="00B735FF"/>
    <w:rsid w:val="00B73EB3"/>
    <w:rsid w:val="00B76BA8"/>
    <w:rsid w:val="00B775C5"/>
    <w:rsid w:val="00B807C2"/>
    <w:rsid w:val="00B80B89"/>
    <w:rsid w:val="00B82A24"/>
    <w:rsid w:val="00B836C0"/>
    <w:rsid w:val="00B83E66"/>
    <w:rsid w:val="00B84BF5"/>
    <w:rsid w:val="00B858A0"/>
    <w:rsid w:val="00B91A54"/>
    <w:rsid w:val="00B958D3"/>
    <w:rsid w:val="00B9790F"/>
    <w:rsid w:val="00BA5086"/>
    <w:rsid w:val="00BB20B6"/>
    <w:rsid w:val="00BB3354"/>
    <w:rsid w:val="00BB3880"/>
    <w:rsid w:val="00BB3AC8"/>
    <w:rsid w:val="00BB3E39"/>
    <w:rsid w:val="00BB5200"/>
    <w:rsid w:val="00BB5E12"/>
    <w:rsid w:val="00BB6319"/>
    <w:rsid w:val="00BC1104"/>
    <w:rsid w:val="00BC3017"/>
    <w:rsid w:val="00BC38AA"/>
    <w:rsid w:val="00BC44B8"/>
    <w:rsid w:val="00BC6245"/>
    <w:rsid w:val="00BC7613"/>
    <w:rsid w:val="00BD0EA5"/>
    <w:rsid w:val="00BD0FCD"/>
    <w:rsid w:val="00BD10ED"/>
    <w:rsid w:val="00BD42FE"/>
    <w:rsid w:val="00BD4EDF"/>
    <w:rsid w:val="00BD5175"/>
    <w:rsid w:val="00BE23A8"/>
    <w:rsid w:val="00BE5F9F"/>
    <w:rsid w:val="00BE74DC"/>
    <w:rsid w:val="00BF120F"/>
    <w:rsid w:val="00BF7650"/>
    <w:rsid w:val="00C05DBF"/>
    <w:rsid w:val="00C06CF8"/>
    <w:rsid w:val="00C1089B"/>
    <w:rsid w:val="00C110B8"/>
    <w:rsid w:val="00C11949"/>
    <w:rsid w:val="00C12F80"/>
    <w:rsid w:val="00C1463A"/>
    <w:rsid w:val="00C15A8F"/>
    <w:rsid w:val="00C1675A"/>
    <w:rsid w:val="00C16903"/>
    <w:rsid w:val="00C219D2"/>
    <w:rsid w:val="00C21A54"/>
    <w:rsid w:val="00C250B9"/>
    <w:rsid w:val="00C251AD"/>
    <w:rsid w:val="00C26F41"/>
    <w:rsid w:val="00C30D4E"/>
    <w:rsid w:val="00C322C2"/>
    <w:rsid w:val="00C333F8"/>
    <w:rsid w:val="00C33F32"/>
    <w:rsid w:val="00C408A3"/>
    <w:rsid w:val="00C40A60"/>
    <w:rsid w:val="00C40DB7"/>
    <w:rsid w:val="00C42B61"/>
    <w:rsid w:val="00C46A78"/>
    <w:rsid w:val="00C46E59"/>
    <w:rsid w:val="00C500DC"/>
    <w:rsid w:val="00C505A3"/>
    <w:rsid w:val="00C514D1"/>
    <w:rsid w:val="00C529B9"/>
    <w:rsid w:val="00C52C4A"/>
    <w:rsid w:val="00C5406D"/>
    <w:rsid w:val="00C540BA"/>
    <w:rsid w:val="00C55F63"/>
    <w:rsid w:val="00C63786"/>
    <w:rsid w:val="00C65405"/>
    <w:rsid w:val="00C658DE"/>
    <w:rsid w:val="00C70FFC"/>
    <w:rsid w:val="00C7105A"/>
    <w:rsid w:val="00C727E4"/>
    <w:rsid w:val="00C739E8"/>
    <w:rsid w:val="00C742B0"/>
    <w:rsid w:val="00C769B9"/>
    <w:rsid w:val="00C77A31"/>
    <w:rsid w:val="00C77C94"/>
    <w:rsid w:val="00C8063C"/>
    <w:rsid w:val="00C855F7"/>
    <w:rsid w:val="00C903BA"/>
    <w:rsid w:val="00C9296D"/>
    <w:rsid w:val="00C92C4F"/>
    <w:rsid w:val="00C92EAE"/>
    <w:rsid w:val="00C94B00"/>
    <w:rsid w:val="00C955A8"/>
    <w:rsid w:val="00C96E8E"/>
    <w:rsid w:val="00CA2227"/>
    <w:rsid w:val="00CA226D"/>
    <w:rsid w:val="00CA23E9"/>
    <w:rsid w:val="00CA271E"/>
    <w:rsid w:val="00CA359A"/>
    <w:rsid w:val="00CA4C60"/>
    <w:rsid w:val="00CA4EB8"/>
    <w:rsid w:val="00CA5BC4"/>
    <w:rsid w:val="00CB2013"/>
    <w:rsid w:val="00CB2157"/>
    <w:rsid w:val="00CB2831"/>
    <w:rsid w:val="00CB47EC"/>
    <w:rsid w:val="00CB4FC2"/>
    <w:rsid w:val="00CB681C"/>
    <w:rsid w:val="00CC1DE4"/>
    <w:rsid w:val="00CD00C2"/>
    <w:rsid w:val="00CD3844"/>
    <w:rsid w:val="00CD45C2"/>
    <w:rsid w:val="00CE1AA6"/>
    <w:rsid w:val="00CE1E00"/>
    <w:rsid w:val="00CE4762"/>
    <w:rsid w:val="00CE4A37"/>
    <w:rsid w:val="00CE5A89"/>
    <w:rsid w:val="00CE776D"/>
    <w:rsid w:val="00CF0427"/>
    <w:rsid w:val="00CF0BCD"/>
    <w:rsid w:val="00CF1838"/>
    <w:rsid w:val="00CF2ECC"/>
    <w:rsid w:val="00CF3120"/>
    <w:rsid w:val="00CF4BFA"/>
    <w:rsid w:val="00CF56A3"/>
    <w:rsid w:val="00CF56DC"/>
    <w:rsid w:val="00CF631E"/>
    <w:rsid w:val="00D010C9"/>
    <w:rsid w:val="00D0190F"/>
    <w:rsid w:val="00D01961"/>
    <w:rsid w:val="00D03513"/>
    <w:rsid w:val="00D040D9"/>
    <w:rsid w:val="00D05EC2"/>
    <w:rsid w:val="00D076CC"/>
    <w:rsid w:val="00D12521"/>
    <w:rsid w:val="00D133B6"/>
    <w:rsid w:val="00D13CA7"/>
    <w:rsid w:val="00D202E0"/>
    <w:rsid w:val="00D249FB"/>
    <w:rsid w:val="00D24C05"/>
    <w:rsid w:val="00D2525D"/>
    <w:rsid w:val="00D252E3"/>
    <w:rsid w:val="00D27243"/>
    <w:rsid w:val="00D30CD5"/>
    <w:rsid w:val="00D3213C"/>
    <w:rsid w:val="00D342E1"/>
    <w:rsid w:val="00D34537"/>
    <w:rsid w:val="00D34F2F"/>
    <w:rsid w:val="00D3711E"/>
    <w:rsid w:val="00D37946"/>
    <w:rsid w:val="00D40FA4"/>
    <w:rsid w:val="00D4192D"/>
    <w:rsid w:val="00D45031"/>
    <w:rsid w:val="00D548B2"/>
    <w:rsid w:val="00D559EE"/>
    <w:rsid w:val="00D57A41"/>
    <w:rsid w:val="00D603B9"/>
    <w:rsid w:val="00D60D1B"/>
    <w:rsid w:val="00D6332B"/>
    <w:rsid w:val="00D6460E"/>
    <w:rsid w:val="00D64B7A"/>
    <w:rsid w:val="00D64E11"/>
    <w:rsid w:val="00D679A6"/>
    <w:rsid w:val="00D727FA"/>
    <w:rsid w:val="00D75778"/>
    <w:rsid w:val="00D769B3"/>
    <w:rsid w:val="00D77EAE"/>
    <w:rsid w:val="00D8022C"/>
    <w:rsid w:val="00D90034"/>
    <w:rsid w:val="00D90E4C"/>
    <w:rsid w:val="00D92DAB"/>
    <w:rsid w:val="00D93316"/>
    <w:rsid w:val="00D93B45"/>
    <w:rsid w:val="00D956E2"/>
    <w:rsid w:val="00D95E54"/>
    <w:rsid w:val="00D95FBF"/>
    <w:rsid w:val="00D962A0"/>
    <w:rsid w:val="00DA2093"/>
    <w:rsid w:val="00DA3719"/>
    <w:rsid w:val="00DB1516"/>
    <w:rsid w:val="00DB2DC1"/>
    <w:rsid w:val="00DB576D"/>
    <w:rsid w:val="00DB5A6D"/>
    <w:rsid w:val="00DC0C85"/>
    <w:rsid w:val="00DC1180"/>
    <w:rsid w:val="00DC2504"/>
    <w:rsid w:val="00DC3066"/>
    <w:rsid w:val="00DC3748"/>
    <w:rsid w:val="00DC3BC3"/>
    <w:rsid w:val="00DC4F7A"/>
    <w:rsid w:val="00DC63C9"/>
    <w:rsid w:val="00DD06AF"/>
    <w:rsid w:val="00DD20D1"/>
    <w:rsid w:val="00DD355C"/>
    <w:rsid w:val="00DD53CE"/>
    <w:rsid w:val="00DD56C6"/>
    <w:rsid w:val="00DE07DA"/>
    <w:rsid w:val="00DE1532"/>
    <w:rsid w:val="00DE387C"/>
    <w:rsid w:val="00DE457B"/>
    <w:rsid w:val="00DF1DA5"/>
    <w:rsid w:val="00DF2071"/>
    <w:rsid w:val="00DF2501"/>
    <w:rsid w:val="00DF364A"/>
    <w:rsid w:val="00DF4627"/>
    <w:rsid w:val="00DF4D6A"/>
    <w:rsid w:val="00DF6908"/>
    <w:rsid w:val="00DF773B"/>
    <w:rsid w:val="00E051F4"/>
    <w:rsid w:val="00E0710F"/>
    <w:rsid w:val="00E123CA"/>
    <w:rsid w:val="00E139D8"/>
    <w:rsid w:val="00E15774"/>
    <w:rsid w:val="00E1632F"/>
    <w:rsid w:val="00E17D61"/>
    <w:rsid w:val="00E21558"/>
    <w:rsid w:val="00E21E41"/>
    <w:rsid w:val="00E2293C"/>
    <w:rsid w:val="00E23835"/>
    <w:rsid w:val="00E2450B"/>
    <w:rsid w:val="00E27553"/>
    <w:rsid w:val="00E31D4A"/>
    <w:rsid w:val="00E32086"/>
    <w:rsid w:val="00E33F42"/>
    <w:rsid w:val="00E41A59"/>
    <w:rsid w:val="00E433D5"/>
    <w:rsid w:val="00E45FA7"/>
    <w:rsid w:val="00E46089"/>
    <w:rsid w:val="00E46882"/>
    <w:rsid w:val="00E50C9D"/>
    <w:rsid w:val="00E56084"/>
    <w:rsid w:val="00E562EE"/>
    <w:rsid w:val="00E57933"/>
    <w:rsid w:val="00E60233"/>
    <w:rsid w:val="00E603DA"/>
    <w:rsid w:val="00E60D33"/>
    <w:rsid w:val="00E61FC9"/>
    <w:rsid w:val="00E620AD"/>
    <w:rsid w:val="00E64418"/>
    <w:rsid w:val="00E64FE6"/>
    <w:rsid w:val="00E663DE"/>
    <w:rsid w:val="00E71B5F"/>
    <w:rsid w:val="00E728FF"/>
    <w:rsid w:val="00E72B5A"/>
    <w:rsid w:val="00E74213"/>
    <w:rsid w:val="00E74E8D"/>
    <w:rsid w:val="00E75CE3"/>
    <w:rsid w:val="00E764CF"/>
    <w:rsid w:val="00E768F2"/>
    <w:rsid w:val="00E76A0B"/>
    <w:rsid w:val="00E7760F"/>
    <w:rsid w:val="00E7775A"/>
    <w:rsid w:val="00E80897"/>
    <w:rsid w:val="00E828CE"/>
    <w:rsid w:val="00E84E43"/>
    <w:rsid w:val="00E867C7"/>
    <w:rsid w:val="00E91C4C"/>
    <w:rsid w:val="00E933BF"/>
    <w:rsid w:val="00E93E47"/>
    <w:rsid w:val="00E963A1"/>
    <w:rsid w:val="00EA09FE"/>
    <w:rsid w:val="00EA202A"/>
    <w:rsid w:val="00EA2541"/>
    <w:rsid w:val="00EA389E"/>
    <w:rsid w:val="00EA3B4E"/>
    <w:rsid w:val="00EA43ED"/>
    <w:rsid w:val="00EA71C7"/>
    <w:rsid w:val="00EB1013"/>
    <w:rsid w:val="00EB262B"/>
    <w:rsid w:val="00EB31F9"/>
    <w:rsid w:val="00EB3B9A"/>
    <w:rsid w:val="00EB6493"/>
    <w:rsid w:val="00EC12B3"/>
    <w:rsid w:val="00EC1444"/>
    <w:rsid w:val="00EC21CA"/>
    <w:rsid w:val="00EC391D"/>
    <w:rsid w:val="00ED0CD8"/>
    <w:rsid w:val="00ED15F2"/>
    <w:rsid w:val="00ED16CD"/>
    <w:rsid w:val="00ED175B"/>
    <w:rsid w:val="00ED1AC9"/>
    <w:rsid w:val="00ED3B2A"/>
    <w:rsid w:val="00ED4477"/>
    <w:rsid w:val="00ED6662"/>
    <w:rsid w:val="00ED731F"/>
    <w:rsid w:val="00EE2502"/>
    <w:rsid w:val="00EE2813"/>
    <w:rsid w:val="00EE3D3F"/>
    <w:rsid w:val="00EE6B1C"/>
    <w:rsid w:val="00EF29AA"/>
    <w:rsid w:val="00EF42E4"/>
    <w:rsid w:val="00EF4A84"/>
    <w:rsid w:val="00EF4E50"/>
    <w:rsid w:val="00EF6ABA"/>
    <w:rsid w:val="00F01623"/>
    <w:rsid w:val="00F019B0"/>
    <w:rsid w:val="00F01BD7"/>
    <w:rsid w:val="00F0275A"/>
    <w:rsid w:val="00F0371B"/>
    <w:rsid w:val="00F061B9"/>
    <w:rsid w:val="00F12AD0"/>
    <w:rsid w:val="00F1324A"/>
    <w:rsid w:val="00F13620"/>
    <w:rsid w:val="00F14755"/>
    <w:rsid w:val="00F157E7"/>
    <w:rsid w:val="00F177D9"/>
    <w:rsid w:val="00F17A14"/>
    <w:rsid w:val="00F20303"/>
    <w:rsid w:val="00F2139F"/>
    <w:rsid w:val="00F21627"/>
    <w:rsid w:val="00F22C87"/>
    <w:rsid w:val="00F24CD3"/>
    <w:rsid w:val="00F26D2A"/>
    <w:rsid w:val="00F31A56"/>
    <w:rsid w:val="00F31DD2"/>
    <w:rsid w:val="00F33C77"/>
    <w:rsid w:val="00F36F81"/>
    <w:rsid w:val="00F373D1"/>
    <w:rsid w:val="00F44B32"/>
    <w:rsid w:val="00F4590B"/>
    <w:rsid w:val="00F45CCC"/>
    <w:rsid w:val="00F469E7"/>
    <w:rsid w:val="00F50285"/>
    <w:rsid w:val="00F51E2D"/>
    <w:rsid w:val="00F525D1"/>
    <w:rsid w:val="00F55791"/>
    <w:rsid w:val="00F55D2F"/>
    <w:rsid w:val="00F61771"/>
    <w:rsid w:val="00F62E54"/>
    <w:rsid w:val="00F651D8"/>
    <w:rsid w:val="00F65356"/>
    <w:rsid w:val="00F72E97"/>
    <w:rsid w:val="00F73422"/>
    <w:rsid w:val="00F734AF"/>
    <w:rsid w:val="00F737DC"/>
    <w:rsid w:val="00F75596"/>
    <w:rsid w:val="00F828BD"/>
    <w:rsid w:val="00F85A15"/>
    <w:rsid w:val="00F86DAC"/>
    <w:rsid w:val="00F86FD2"/>
    <w:rsid w:val="00F87164"/>
    <w:rsid w:val="00F9155E"/>
    <w:rsid w:val="00F91A2A"/>
    <w:rsid w:val="00F951AB"/>
    <w:rsid w:val="00F95323"/>
    <w:rsid w:val="00FA168F"/>
    <w:rsid w:val="00FA5481"/>
    <w:rsid w:val="00FA54FD"/>
    <w:rsid w:val="00FA7046"/>
    <w:rsid w:val="00FA7411"/>
    <w:rsid w:val="00FA795A"/>
    <w:rsid w:val="00FB0213"/>
    <w:rsid w:val="00FB0503"/>
    <w:rsid w:val="00FB0678"/>
    <w:rsid w:val="00FB27BC"/>
    <w:rsid w:val="00FB5261"/>
    <w:rsid w:val="00FC2811"/>
    <w:rsid w:val="00FC36F2"/>
    <w:rsid w:val="00FC3A85"/>
    <w:rsid w:val="00FC43F9"/>
    <w:rsid w:val="00FC517F"/>
    <w:rsid w:val="00FC79EB"/>
    <w:rsid w:val="00FC7D49"/>
    <w:rsid w:val="00FD158F"/>
    <w:rsid w:val="00FD428B"/>
    <w:rsid w:val="00FE0880"/>
    <w:rsid w:val="00FE3458"/>
    <w:rsid w:val="00FE3467"/>
    <w:rsid w:val="00FE3DB9"/>
    <w:rsid w:val="00FE4B4F"/>
    <w:rsid w:val="00FF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B3F6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7D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E50C9D"/>
    <w:pPr>
      <w:spacing w:before="480" w:line="276" w:lineRule="auto"/>
      <w:contextualSpacing/>
      <w:outlineLvl w:val="0"/>
    </w:pPr>
    <w:rPr>
      <w:rFonts w:ascii="Cambria" w:eastAsia="Times New Roman" w:hAnsi="Cambria"/>
      <w:smallCaps/>
      <w:spacing w:val="5"/>
      <w:sz w:val="36"/>
      <w:szCs w:val="36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0C9D"/>
    <w:pPr>
      <w:spacing w:before="200" w:line="271" w:lineRule="auto"/>
      <w:outlineLvl w:val="1"/>
    </w:pPr>
    <w:rPr>
      <w:rFonts w:ascii="Cambria" w:eastAsia="Times New Roman" w:hAnsi="Cambria"/>
      <w:smallCaps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0C9D"/>
    <w:pPr>
      <w:spacing w:before="200" w:line="271" w:lineRule="auto"/>
      <w:outlineLvl w:val="2"/>
    </w:pPr>
    <w:rPr>
      <w:rFonts w:ascii="Cambria" w:eastAsia="Times New Roman" w:hAnsi="Cambria"/>
      <w:i/>
      <w:iCs/>
      <w:smallCaps/>
      <w:spacing w:val="5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C9D"/>
    <w:pPr>
      <w:spacing w:line="271" w:lineRule="auto"/>
      <w:outlineLvl w:val="3"/>
    </w:pPr>
    <w:rPr>
      <w:rFonts w:ascii="Cambria" w:eastAsia="Times New Roman" w:hAnsi="Cambria"/>
      <w:b/>
      <w:bCs/>
      <w:spacing w:val="5"/>
      <w:sz w:val="24"/>
      <w:szCs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0C9D"/>
    <w:pPr>
      <w:spacing w:line="271" w:lineRule="auto"/>
      <w:outlineLvl w:val="4"/>
    </w:pPr>
    <w:rPr>
      <w:rFonts w:ascii="Cambria" w:eastAsia="Times New Roman" w:hAnsi="Cambria"/>
      <w:i/>
      <w:i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0C9D"/>
    <w:pPr>
      <w:shd w:val="clear" w:color="auto" w:fill="FFFFFF"/>
      <w:spacing w:line="271" w:lineRule="auto"/>
      <w:outlineLvl w:val="5"/>
    </w:pPr>
    <w:rPr>
      <w:rFonts w:ascii="Cambria" w:eastAsia="Times New Roman" w:hAnsi="Cambria"/>
      <w:b/>
      <w:bCs/>
      <w:color w:val="595959"/>
      <w:spacing w:val="5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0C9D"/>
    <w:pPr>
      <w:spacing w:line="276" w:lineRule="auto"/>
      <w:outlineLvl w:val="6"/>
    </w:pPr>
    <w:rPr>
      <w:rFonts w:ascii="Cambria" w:eastAsia="Times New Roman" w:hAnsi="Cambria"/>
      <w:b/>
      <w:bCs/>
      <w:i/>
      <w:iCs/>
      <w:color w:val="5A5A5A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0C9D"/>
    <w:pPr>
      <w:spacing w:line="276" w:lineRule="auto"/>
      <w:outlineLvl w:val="7"/>
    </w:pPr>
    <w:rPr>
      <w:rFonts w:ascii="Cambria" w:eastAsia="Times New Roman" w:hAnsi="Cambria"/>
      <w:b/>
      <w:bCs/>
      <w:color w:val="7F7F7F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0C9D"/>
    <w:pPr>
      <w:spacing w:line="271" w:lineRule="auto"/>
      <w:outlineLvl w:val="8"/>
    </w:pPr>
    <w:rPr>
      <w:rFonts w:ascii="Cambria" w:eastAsia="Times New Roman" w:hAnsi="Cambria"/>
      <w:b/>
      <w:bCs/>
      <w:i/>
      <w:iCs/>
      <w:color w:val="7F7F7F"/>
      <w:sz w:val="18"/>
      <w:szCs w:val="1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1B5F"/>
    <w:rPr>
      <w:rFonts w:ascii="Arial" w:eastAsia="Times New Roman" w:hAnsi="Arial" w:cs="Arial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71B5F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E71B5F"/>
    <w:pPr>
      <w:ind w:left="720"/>
      <w:contextualSpacing/>
    </w:pPr>
  </w:style>
  <w:style w:type="paragraph" w:styleId="a7">
    <w:name w:val="No Spacing"/>
    <w:uiPriority w:val="1"/>
    <w:qFormat/>
    <w:rsid w:val="00E71B5F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2071"/>
    <w:rPr>
      <w:rFonts w:ascii="Times New Roman" w:hAnsi="Times New Roman" w:cs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DF207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2071"/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rsid w:val="003519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B9790F"/>
    <w:rPr>
      <w:rFonts w:ascii="Times New Roman" w:hAnsi="Times New Roman" w:cs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semiHidden/>
    <w:rsid w:val="00817F36"/>
    <w:rPr>
      <w:rFonts w:ascii="Wingdings" w:eastAsia="Tahoma" w:hAnsi="Wingdings" w:cs="Tahoma"/>
      <w:sz w:val="16"/>
      <w:szCs w:val="16"/>
      <w:lang w:val="x-none" w:eastAsia="x-none"/>
    </w:rPr>
  </w:style>
  <w:style w:type="character" w:styleId="af">
    <w:name w:val="annotation reference"/>
    <w:uiPriority w:val="99"/>
    <w:semiHidden/>
    <w:unhideWhenUsed/>
    <w:rsid w:val="001D6D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D6D0F"/>
    <w:pPr>
      <w:spacing w:after="200" w:line="276" w:lineRule="auto"/>
    </w:pPr>
    <w:rPr>
      <w:rFonts w:ascii="Cambria" w:eastAsia="Times New Roman" w:hAnsi="Cambria"/>
      <w:sz w:val="20"/>
      <w:szCs w:val="20"/>
      <w:lang w:val="en-US" w:bidi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D6D0F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fontstyle01">
    <w:name w:val="fontstyle01"/>
    <w:rsid w:val="00730C9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50C9D"/>
    <w:rPr>
      <w:rFonts w:ascii="Cambria" w:eastAsia="Times New Roman" w:hAnsi="Cambria" w:cs="Times New Roman"/>
      <w:smallCaps/>
      <w:spacing w:val="5"/>
      <w:sz w:val="36"/>
      <w:szCs w:val="36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50C9D"/>
    <w:rPr>
      <w:rFonts w:ascii="Cambria" w:eastAsia="Times New Roman" w:hAnsi="Cambria" w:cs="Times New Roman"/>
      <w:smallCap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semiHidden/>
    <w:rsid w:val="00E50C9D"/>
    <w:rPr>
      <w:rFonts w:ascii="Cambria" w:eastAsia="Times New Roman" w:hAnsi="Cambria" w:cs="Times New Roman"/>
      <w:i/>
      <w:iCs/>
      <w:smallCaps/>
      <w:spacing w:val="5"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E50C9D"/>
    <w:rPr>
      <w:rFonts w:ascii="Cambria" w:eastAsia="Times New Roman" w:hAnsi="Cambria" w:cs="Times New Roman"/>
      <w:b/>
      <w:bCs/>
      <w:spacing w:val="5"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E50C9D"/>
    <w:rPr>
      <w:rFonts w:ascii="Cambria" w:eastAsia="Times New Roman" w:hAnsi="Cambria" w:cs="Times New Roman"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semiHidden/>
    <w:rsid w:val="00E50C9D"/>
    <w:rPr>
      <w:rFonts w:ascii="Cambria" w:eastAsia="Times New Roman" w:hAnsi="Cambria" w:cs="Times New Roman"/>
      <w:b/>
      <w:bCs/>
      <w:color w:val="595959"/>
      <w:spacing w:val="5"/>
      <w:sz w:val="20"/>
      <w:szCs w:val="20"/>
      <w:shd w:val="clear" w:color="auto" w:fill="FFFFFF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E50C9D"/>
    <w:rPr>
      <w:rFonts w:ascii="Cambria" w:eastAsia="Times New Roman" w:hAnsi="Cambria" w:cs="Times New Roman"/>
      <w:b/>
      <w:bCs/>
      <w:color w:val="7F7F7F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semiHidden/>
    <w:rsid w:val="00E50C9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50C9D"/>
  </w:style>
  <w:style w:type="paragraph" w:styleId="af2">
    <w:name w:val="Title"/>
    <w:basedOn w:val="a"/>
    <w:next w:val="a"/>
    <w:link w:val="af3"/>
    <w:uiPriority w:val="10"/>
    <w:qFormat/>
    <w:rsid w:val="00E50C9D"/>
    <w:pPr>
      <w:spacing w:after="300"/>
      <w:contextualSpacing/>
    </w:pPr>
    <w:rPr>
      <w:rFonts w:ascii="Cambria" w:eastAsia="Times New Roman" w:hAnsi="Cambria"/>
      <w:smallCaps/>
      <w:sz w:val="52"/>
      <w:szCs w:val="52"/>
      <w:lang w:val="x-none" w:eastAsia="x-none"/>
    </w:rPr>
  </w:style>
  <w:style w:type="character" w:customStyle="1" w:styleId="af3">
    <w:name w:val="Название Знак"/>
    <w:basedOn w:val="a0"/>
    <w:link w:val="af2"/>
    <w:uiPriority w:val="10"/>
    <w:rsid w:val="00E50C9D"/>
    <w:rPr>
      <w:rFonts w:ascii="Cambria" w:eastAsia="Times New Roman" w:hAnsi="Cambria" w:cs="Times New Roman"/>
      <w:smallCaps/>
      <w:sz w:val="52"/>
      <w:szCs w:val="52"/>
      <w:lang w:val="x-none" w:eastAsia="x-none"/>
    </w:rPr>
  </w:style>
  <w:style w:type="paragraph" w:styleId="af4">
    <w:name w:val="Subtitle"/>
    <w:basedOn w:val="a"/>
    <w:next w:val="a"/>
    <w:link w:val="af5"/>
    <w:uiPriority w:val="11"/>
    <w:qFormat/>
    <w:rsid w:val="00E50C9D"/>
    <w:pPr>
      <w:spacing w:after="200" w:line="276" w:lineRule="auto"/>
    </w:pPr>
    <w:rPr>
      <w:rFonts w:ascii="Cambria" w:eastAsia="Times New Roman" w:hAnsi="Cambria"/>
      <w:i/>
      <w:iCs/>
      <w:smallCaps/>
      <w:spacing w:val="10"/>
      <w:lang w:val="x-none" w:eastAsia="x-none"/>
    </w:rPr>
  </w:style>
  <w:style w:type="character" w:customStyle="1" w:styleId="af5">
    <w:name w:val="Подзаголовок Знак"/>
    <w:basedOn w:val="a0"/>
    <w:link w:val="af4"/>
    <w:uiPriority w:val="11"/>
    <w:rsid w:val="00E50C9D"/>
    <w:rPr>
      <w:rFonts w:ascii="Cambria" w:eastAsia="Times New Roman" w:hAnsi="Cambria" w:cs="Times New Roman"/>
      <w:i/>
      <w:iCs/>
      <w:smallCaps/>
      <w:spacing w:val="10"/>
      <w:sz w:val="28"/>
      <w:szCs w:val="28"/>
      <w:lang w:val="x-none" w:eastAsia="x-none"/>
    </w:rPr>
  </w:style>
  <w:style w:type="character" w:styleId="af6">
    <w:name w:val="Strong"/>
    <w:uiPriority w:val="22"/>
    <w:qFormat/>
    <w:rsid w:val="00E50C9D"/>
    <w:rPr>
      <w:b/>
      <w:bCs/>
    </w:rPr>
  </w:style>
  <w:style w:type="character" w:styleId="af7">
    <w:name w:val="Emphasis"/>
    <w:uiPriority w:val="20"/>
    <w:qFormat/>
    <w:rsid w:val="00E50C9D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E50C9D"/>
    <w:pPr>
      <w:spacing w:after="200" w:line="276" w:lineRule="auto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22">
    <w:name w:val="Цитата 2 Знак"/>
    <w:basedOn w:val="a0"/>
    <w:link w:val="21"/>
    <w:uiPriority w:val="29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paragraph" w:styleId="af8">
    <w:name w:val="Intense Quote"/>
    <w:basedOn w:val="a"/>
    <w:next w:val="a"/>
    <w:link w:val="af9"/>
    <w:uiPriority w:val="30"/>
    <w:qFormat/>
    <w:rsid w:val="00E50C9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/>
      <w:i/>
      <w:iCs/>
      <w:sz w:val="20"/>
      <w:szCs w:val="20"/>
      <w:lang w:val="x-none" w:eastAsia="x-none"/>
    </w:rPr>
  </w:style>
  <w:style w:type="character" w:customStyle="1" w:styleId="af9">
    <w:name w:val="Выделенная цитата Знак"/>
    <w:basedOn w:val="a0"/>
    <w:link w:val="af8"/>
    <w:uiPriority w:val="30"/>
    <w:rsid w:val="00E50C9D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styleId="afa">
    <w:name w:val="Subtle Emphasis"/>
    <w:uiPriority w:val="19"/>
    <w:qFormat/>
    <w:rsid w:val="00E50C9D"/>
    <w:rPr>
      <w:i/>
      <w:iCs/>
    </w:rPr>
  </w:style>
  <w:style w:type="character" w:styleId="afb">
    <w:name w:val="Intense Emphasis"/>
    <w:uiPriority w:val="21"/>
    <w:qFormat/>
    <w:rsid w:val="00E50C9D"/>
    <w:rPr>
      <w:b/>
      <w:bCs/>
      <w:i/>
      <w:iCs/>
    </w:rPr>
  </w:style>
  <w:style w:type="character" w:styleId="afc">
    <w:name w:val="Subtle Reference"/>
    <w:uiPriority w:val="31"/>
    <w:qFormat/>
    <w:rsid w:val="00E50C9D"/>
    <w:rPr>
      <w:smallCaps/>
    </w:rPr>
  </w:style>
  <w:style w:type="character" w:styleId="afd">
    <w:name w:val="Intense Reference"/>
    <w:uiPriority w:val="32"/>
    <w:qFormat/>
    <w:rsid w:val="00E50C9D"/>
    <w:rPr>
      <w:b/>
      <w:bCs/>
      <w:smallCaps/>
    </w:rPr>
  </w:style>
  <w:style w:type="character" w:styleId="afe">
    <w:name w:val="Book Title"/>
    <w:uiPriority w:val="33"/>
    <w:qFormat/>
    <w:rsid w:val="00E50C9D"/>
    <w:rPr>
      <w:i/>
      <w:iCs/>
      <w:smallCaps/>
      <w:spacing w:val="5"/>
    </w:rPr>
  </w:style>
  <w:style w:type="paragraph" w:styleId="aff">
    <w:name w:val="TOC Heading"/>
    <w:basedOn w:val="1"/>
    <w:next w:val="a"/>
    <w:uiPriority w:val="39"/>
    <w:semiHidden/>
    <w:unhideWhenUsed/>
    <w:qFormat/>
    <w:rsid w:val="00E50C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918F7-BE32-4E24-88BF-6BE508288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 Чижевская</dc:creator>
  <cp:lastModifiedBy>Р С. Есекина</cp:lastModifiedBy>
  <cp:revision>84</cp:revision>
  <cp:lastPrinted>2026-06-03T13:31:00Z</cp:lastPrinted>
  <dcterms:created xsi:type="dcterms:W3CDTF">2026-04-16T03:44:00Z</dcterms:created>
  <dcterms:modified xsi:type="dcterms:W3CDTF">2026-06-03T13:33:00Z</dcterms:modified>
</cp:coreProperties>
</file>